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D7E9" w14:textId="77777777" w:rsidR="00BA55EE" w:rsidRDefault="00BA55EE" w:rsidP="00BA55EE">
      <w:pPr>
        <w:shd w:val="clear" w:color="auto" w:fill="FFFFFF"/>
        <w:spacing w:line="240" w:lineRule="auto"/>
        <w:ind w:left="7086"/>
        <w:jc w:val="center"/>
      </w:pPr>
    </w:p>
    <w:p w14:paraId="1B0AD9CB" w14:textId="77777777" w:rsidR="00BA55EE" w:rsidRPr="00800FD3" w:rsidRDefault="00BA55EE" w:rsidP="00BA55EE">
      <w:pPr>
        <w:pStyle w:val="40"/>
        <w:keepNext/>
        <w:keepLines/>
        <w:shd w:val="clear" w:color="auto" w:fill="auto"/>
        <w:tabs>
          <w:tab w:val="left" w:leader="underscore" w:pos="6309"/>
        </w:tabs>
        <w:spacing w:before="0" w:after="0" w:line="240" w:lineRule="auto"/>
        <w:ind w:firstLine="0"/>
        <w:jc w:val="center"/>
        <w:rPr>
          <w:rStyle w:val="43pt"/>
          <w:rFonts w:asciiTheme="minorHAnsi" w:hAnsiTheme="minorHAnsi" w:cstheme="minorHAnsi"/>
          <w:b/>
          <w:sz w:val="22"/>
        </w:rPr>
      </w:pPr>
      <w:r w:rsidRPr="00800FD3">
        <w:rPr>
          <w:rStyle w:val="43pt"/>
          <w:rFonts w:asciiTheme="minorHAnsi" w:hAnsiTheme="minorHAnsi" w:cstheme="minorHAnsi"/>
          <w:b/>
          <w:sz w:val="22"/>
        </w:rPr>
        <w:t>ПУБЛІЧНИЙ ДОГОВІР</w:t>
      </w:r>
    </w:p>
    <w:p w14:paraId="0A51F38D" w14:textId="77777777" w:rsidR="00BA55EE" w:rsidRPr="00800FD3" w:rsidRDefault="00BA55EE" w:rsidP="00BA55EE">
      <w:pPr>
        <w:spacing w:after="0" w:line="240" w:lineRule="auto"/>
        <w:ind w:firstLine="709"/>
        <w:jc w:val="center"/>
        <w:rPr>
          <w:rFonts w:cstheme="minorHAnsi"/>
          <w:b/>
        </w:rPr>
      </w:pPr>
      <w:r w:rsidRPr="00800FD3">
        <w:rPr>
          <w:rFonts w:cstheme="minorHAnsi"/>
          <w:b/>
        </w:rPr>
        <w:t>ПРО НАДАННЯ ПОСЛУГ КОМЕРЦІЙНОГО ОБЛІКУ ЕЛЕКТРИЧНОЇ ЕНЕРГІЇ</w:t>
      </w:r>
    </w:p>
    <w:p w14:paraId="04F9218C" w14:textId="77777777" w:rsidR="00BA55EE" w:rsidRPr="00800FD3" w:rsidRDefault="00BA55EE" w:rsidP="00BA55EE">
      <w:pPr>
        <w:pStyle w:val="1"/>
        <w:shd w:val="clear" w:color="auto" w:fill="auto"/>
        <w:tabs>
          <w:tab w:val="left" w:pos="7110"/>
          <w:tab w:val="left" w:leader="underscore" w:pos="8518"/>
          <w:tab w:val="left" w:leader="underscore" w:pos="9187"/>
        </w:tabs>
        <w:spacing w:before="0" w:after="0" w:line="240" w:lineRule="auto"/>
        <w:ind w:hanging="440"/>
        <w:jc w:val="both"/>
        <w:rPr>
          <w:rFonts w:asciiTheme="minorHAnsi" w:hAnsiTheme="minorHAnsi" w:cstheme="minorHAnsi"/>
          <w:sz w:val="22"/>
          <w:szCs w:val="22"/>
        </w:rPr>
      </w:pPr>
      <w:r w:rsidRPr="00800FD3">
        <w:rPr>
          <w:rFonts w:asciiTheme="minorHAnsi" w:hAnsiTheme="minorHAnsi" w:cstheme="minorHAnsi"/>
          <w:sz w:val="22"/>
          <w:szCs w:val="22"/>
        </w:rPr>
        <w:tab/>
      </w:r>
    </w:p>
    <w:p w14:paraId="6488A99C" w14:textId="77777777" w:rsidR="00BA55EE" w:rsidRPr="00800FD3" w:rsidRDefault="00BA55EE" w:rsidP="00BA55EE">
      <w:pPr>
        <w:pStyle w:val="1"/>
        <w:shd w:val="clear" w:color="auto" w:fill="auto"/>
        <w:tabs>
          <w:tab w:val="left" w:pos="7110"/>
          <w:tab w:val="left" w:leader="underscore" w:pos="8518"/>
          <w:tab w:val="left" w:leader="underscore" w:pos="9187"/>
        </w:tabs>
        <w:spacing w:before="0" w:after="0" w:line="240" w:lineRule="auto"/>
        <w:ind w:hanging="440"/>
        <w:jc w:val="both"/>
        <w:rPr>
          <w:rFonts w:asciiTheme="minorHAnsi" w:hAnsiTheme="minorHAnsi" w:cstheme="minorHAnsi"/>
          <w:sz w:val="22"/>
          <w:szCs w:val="22"/>
        </w:rPr>
      </w:pPr>
      <w:r w:rsidRPr="00800FD3">
        <w:rPr>
          <w:rFonts w:asciiTheme="minorHAnsi" w:hAnsiTheme="minorHAnsi" w:cstheme="minorHAnsi"/>
          <w:sz w:val="22"/>
          <w:szCs w:val="22"/>
        </w:rPr>
        <w:tab/>
      </w:r>
    </w:p>
    <w:p w14:paraId="69DFB6E3" w14:textId="77777777" w:rsidR="00BA55EE" w:rsidRPr="00800FD3" w:rsidRDefault="00BA55EE" w:rsidP="00BA55EE">
      <w:pPr>
        <w:spacing w:after="0" w:line="240" w:lineRule="auto"/>
        <w:ind w:firstLine="567"/>
        <w:jc w:val="both"/>
        <w:rPr>
          <w:rFonts w:cstheme="minorHAnsi"/>
        </w:rPr>
      </w:pPr>
      <w:r w:rsidRPr="00800FD3">
        <w:rPr>
          <w:rFonts w:cstheme="minorHAnsi"/>
        </w:rPr>
        <w:t>ПРИВАТНЕ АКЦІОНЕРНЕ ТОВАРИСТВО «ДТЕК КИЇВСЬКІ</w:t>
      </w:r>
      <w:r w:rsidRPr="006771B5">
        <w:rPr>
          <w:rFonts w:cstheme="minorHAnsi"/>
        </w:rPr>
        <w:t xml:space="preserve"> </w:t>
      </w:r>
      <w:r w:rsidRPr="00800FD3">
        <w:rPr>
          <w:rFonts w:cstheme="minorHAnsi"/>
        </w:rPr>
        <w:t xml:space="preserve">ЕЛЕКТРОМЕРЕЖІ», далі за текстом – Виконавець, який діє на підставі ліцензії, отриманої на виконання норм Законів України «Про ринок електричної енергії», «Про ліцензування видів господарської діяльності». </w:t>
      </w:r>
    </w:p>
    <w:p w14:paraId="46780DE9" w14:textId="77777777" w:rsidR="00BA55EE" w:rsidRPr="00800FD3" w:rsidRDefault="00BA55EE" w:rsidP="00BA55EE">
      <w:pPr>
        <w:spacing w:after="0" w:line="240" w:lineRule="auto"/>
        <w:ind w:firstLine="567"/>
        <w:jc w:val="both"/>
        <w:rPr>
          <w:rFonts w:cstheme="minorHAnsi"/>
        </w:rPr>
      </w:pPr>
      <w:r w:rsidRPr="00800FD3">
        <w:rPr>
          <w:rFonts w:cstheme="minorHAnsi"/>
        </w:rPr>
        <w:t xml:space="preserve">Рішення органу ліцензування щодо видачі ліцензії та дата набуття права на провадження ліцензованої діяльності Оператора системи наведені в Ліцензійному реєстрі, що розміщений на офіційному сайті НКРЕКП за посиланням: </w:t>
      </w:r>
      <w:hyperlink r:id="rId4" w:history="1">
        <w:r w:rsidRPr="00800FD3">
          <w:rPr>
            <w:rStyle w:val="a5"/>
            <w:rFonts w:cstheme="minorHAnsi"/>
          </w:rPr>
          <w:t>http://www.nerc.gov.ua/?id=16075</w:t>
        </w:r>
      </w:hyperlink>
    </w:p>
    <w:p w14:paraId="06BA8F9F" w14:textId="77777777" w:rsidR="00BA55EE" w:rsidRPr="00800FD3" w:rsidRDefault="00BA55EE" w:rsidP="00BA55EE">
      <w:pPr>
        <w:spacing w:after="0" w:line="240" w:lineRule="auto"/>
        <w:jc w:val="center"/>
        <w:rPr>
          <w:rFonts w:cstheme="minorHAnsi"/>
        </w:rPr>
      </w:pPr>
    </w:p>
    <w:p w14:paraId="3E24706C" w14:textId="77777777" w:rsidR="00BA55EE" w:rsidRPr="00800FD3" w:rsidRDefault="00BA55EE" w:rsidP="00BA55EE">
      <w:pPr>
        <w:spacing w:after="0" w:line="240" w:lineRule="auto"/>
        <w:ind w:firstLine="567"/>
        <w:jc w:val="center"/>
        <w:rPr>
          <w:rFonts w:eastAsia="Times New Roman" w:cstheme="minorHAnsi"/>
          <w:b/>
          <w:bCs/>
          <w:lang w:eastAsia="ru-RU"/>
        </w:rPr>
      </w:pPr>
      <w:r w:rsidRPr="00800FD3">
        <w:rPr>
          <w:rFonts w:eastAsia="Times New Roman" w:cstheme="minorHAnsi"/>
          <w:b/>
          <w:bCs/>
          <w:lang w:eastAsia="ru-RU"/>
        </w:rPr>
        <w:t>І. ЗАГАЛЬНІ ПОЛОЖЕННЯ</w:t>
      </w:r>
    </w:p>
    <w:p w14:paraId="16F9B8C7" w14:textId="77777777" w:rsidR="00BA55EE" w:rsidRPr="00800FD3" w:rsidRDefault="00BA55EE" w:rsidP="00BA55EE">
      <w:pPr>
        <w:spacing w:after="0" w:line="240" w:lineRule="auto"/>
        <w:ind w:firstLine="567"/>
        <w:jc w:val="both"/>
        <w:rPr>
          <w:rFonts w:eastAsia="Times New Roman" w:cstheme="minorHAnsi"/>
          <w:b/>
          <w:bCs/>
          <w:lang w:eastAsia="ru-RU"/>
        </w:rPr>
      </w:pPr>
    </w:p>
    <w:p w14:paraId="05326018" w14:textId="77777777" w:rsidR="00BA55EE" w:rsidRDefault="00BA55EE" w:rsidP="00BA55EE">
      <w:pPr>
        <w:pStyle w:val="a4"/>
        <w:ind w:firstLine="567"/>
        <w:jc w:val="both"/>
        <w:rPr>
          <w:rStyle w:val="cf01"/>
          <w:rFonts w:cstheme="minorHAnsi"/>
        </w:rPr>
      </w:pPr>
      <w:r>
        <w:rPr>
          <w:rStyle w:val="cf01"/>
          <w:rFonts w:cstheme="minorHAnsi"/>
        </w:rPr>
        <w:t xml:space="preserve">1.1 </w:t>
      </w:r>
      <w:r w:rsidRPr="007473A9">
        <w:rPr>
          <w:rStyle w:val="cf01"/>
          <w:rFonts w:cstheme="minorHAnsi"/>
        </w:rPr>
        <w:t>Цей договір про надання послуг комерційного обліку електричної енергії (далі – Договір) є публічним договором приєднання, який встановлює порядок та умови надання послуги із забезпечення комерційного обліку електричної енергії (далі – послуги комерційного обліку) Виконавцем Замовнику послуги комерційного обліку (далі – Замовник). Цей Договір укладається сторонами з урахуванням статей 633, 634, 641, 642 Цивільного кодексу України шляхом приєднання Замовника до умов цього Договору.</w:t>
      </w:r>
    </w:p>
    <w:p w14:paraId="789D3C3A" w14:textId="77777777" w:rsidR="00BA55EE" w:rsidRPr="007473A9" w:rsidRDefault="00BA55EE" w:rsidP="00BA55EE">
      <w:pPr>
        <w:pStyle w:val="a4"/>
        <w:ind w:firstLine="567"/>
        <w:jc w:val="both"/>
        <w:rPr>
          <w:rFonts w:eastAsia="Times New Roman"/>
          <w:lang w:eastAsia="ru-RU"/>
        </w:rPr>
      </w:pPr>
      <w:r>
        <w:rPr>
          <w:lang w:eastAsia="ru-RU"/>
        </w:rPr>
        <w:t xml:space="preserve">1.2 </w:t>
      </w:r>
      <w:r w:rsidRPr="007473A9">
        <w:rPr>
          <w:rFonts w:eastAsia="Times New Roman"/>
          <w:lang w:eastAsia="ru-RU"/>
        </w:rPr>
        <w:t xml:space="preserve"> Умови Договору розроблені відповідно до Закону України «Про ринок електричної енергії»,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(далі - НКРЕКП) від 14 березня 2018 року № 312 (далі - ПРРЕЕ), Кодексу комерційного обліку електричної енергії, затвердженого Постановою НКРЕКП</w:t>
      </w:r>
      <w:r w:rsidRPr="007473A9">
        <w:t xml:space="preserve"> від </w:t>
      </w:r>
      <w:r w:rsidRPr="007473A9">
        <w:rPr>
          <w:rFonts w:eastAsia="Times New Roman"/>
          <w:lang w:eastAsia="ru-RU"/>
        </w:rPr>
        <w:t>14.03.2018  № 31</w:t>
      </w:r>
      <w:r>
        <w:rPr>
          <w:rFonts w:eastAsia="Times New Roman"/>
          <w:lang w:eastAsia="ru-RU"/>
        </w:rPr>
        <w:t>1</w:t>
      </w:r>
      <w:r w:rsidRPr="007473A9">
        <w:rPr>
          <w:rFonts w:eastAsia="Times New Roman"/>
          <w:lang w:eastAsia="ru-RU"/>
        </w:rPr>
        <w:t xml:space="preserve">  та є однаковими для всіх Замовників.</w:t>
      </w:r>
    </w:p>
    <w:p w14:paraId="431C7029" w14:textId="77777777" w:rsidR="00BA55EE" w:rsidRPr="007473A9" w:rsidRDefault="00BA55EE" w:rsidP="00BA55EE">
      <w:pPr>
        <w:pStyle w:val="a4"/>
        <w:ind w:firstLine="567"/>
        <w:jc w:val="both"/>
      </w:pPr>
      <w:r>
        <w:t xml:space="preserve">1.3 </w:t>
      </w:r>
      <w:r w:rsidRPr="007473A9">
        <w:t xml:space="preserve">Акцептом цього публічного договору вважається оплата Замовником рахунку. </w:t>
      </w:r>
    </w:p>
    <w:p w14:paraId="3507AEBC" w14:textId="77777777" w:rsidR="00BA55EE" w:rsidRPr="00800FD3" w:rsidRDefault="00BA55EE" w:rsidP="00BA55EE">
      <w:pPr>
        <w:pStyle w:val="a4"/>
        <w:ind w:firstLine="567"/>
        <w:jc w:val="both"/>
      </w:pPr>
      <w:r>
        <w:t xml:space="preserve">1.4 </w:t>
      </w:r>
      <w:r w:rsidRPr="00800FD3">
        <w:t xml:space="preserve">Акцептуючи умови публічного Договору, Замовник підтверджує, що володіє необхідною правоздатністю і повноваженнями для прийняття цього Договору, здатний виконувати умови цього Договору та нести відповідальність за порушення його умов, ознайомився з умовами цього Договору в повному обсязі та приймає всі його умови в повному обсязі без будь-яких вилучень чи обмежень, згоден і зобов’язується дотримуватись умов цього Договору. </w:t>
      </w:r>
    </w:p>
    <w:p w14:paraId="02C733F9" w14:textId="77777777" w:rsidR="00BA55EE" w:rsidRPr="00800FD3" w:rsidRDefault="00BA55EE" w:rsidP="00BA55EE">
      <w:pPr>
        <w:pStyle w:val="a4"/>
        <w:rPr>
          <w:rFonts w:eastAsia="Times New Roman"/>
          <w:lang w:eastAsia="ru-RU"/>
        </w:rPr>
      </w:pPr>
    </w:p>
    <w:p w14:paraId="2F218A7C" w14:textId="77777777" w:rsidR="00BA55EE" w:rsidRPr="00800FD3" w:rsidRDefault="00BA55EE" w:rsidP="00BA55EE">
      <w:pPr>
        <w:spacing w:after="0" w:line="240" w:lineRule="auto"/>
        <w:ind w:firstLine="709"/>
        <w:jc w:val="center"/>
        <w:rPr>
          <w:rFonts w:cstheme="minorHAnsi"/>
          <w:b/>
        </w:rPr>
      </w:pPr>
      <w:r w:rsidRPr="00800FD3">
        <w:rPr>
          <w:rFonts w:cstheme="minorHAnsi"/>
          <w:b/>
        </w:rPr>
        <w:t>ІІ. ПРЕДМЕТ ДОГОВОРУ</w:t>
      </w:r>
    </w:p>
    <w:p w14:paraId="34CA8546" w14:textId="77777777" w:rsidR="00BA55EE" w:rsidRPr="00800FD3" w:rsidRDefault="00BA55EE" w:rsidP="00BA55EE">
      <w:pPr>
        <w:spacing w:after="0" w:line="240" w:lineRule="auto"/>
        <w:ind w:firstLine="709"/>
        <w:jc w:val="both"/>
        <w:rPr>
          <w:rFonts w:cstheme="minorHAnsi"/>
          <w:b/>
        </w:rPr>
      </w:pPr>
    </w:p>
    <w:p w14:paraId="5867B12F" w14:textId="77777777" w:rsidR="00BA55EE" w:rsidRPr="00800FD3" w:rsidRDefault="00BA55EE" w:rsidP="00BA55EE">
      <w:pPr>
        <w:pStyle w:val="a4"/>
        <w:jc w:val="both"/>
      </w:pPr>
      <w:r w:rsidRPr="00800FD3">
        <w:tab/>
        <w:t>2.1 Відповідно до цього Договору Виконавець зобов'язується надавати послуги комерційного обліку, відповідно до переліку послуг, що оприлюднені на офіційному веб</w:t>
      </w:r>
      <w:r>
        <w:t>-</w:t>
      </w:r>
      <w:r w:rsidRPr="00800FD3">
        <w:t xml:space="preserve">сайті Виконавця </w:t>
      </w:r>
      <w:hyperlink r:id="rId5" w:history="1">
        <w:r w:rsidRPr="00775475">
          <w:rPr>
            <w:rStyle w:val="a5"/>
            <w:rFonts w:cstheme="minorHAnsi"/>
          </w:rPr>
          <w:t>https://www.dtek-</w:t>
        </w:r>
        <w:r w:rsidRPr="00775475">
          <w:rPr>
            <w:rStyle w:val="a5"/>
            <w:rFonts w:cstheme="minorHAnsi"/>
            <w:lang w:val="en-US"/>
          </w:rPr>
          <w:t>k</w:t>
        </w:r>
        <w:r w:rsidRPr="00775475">
          <w:rPr>
            <w:rStyle w:val="a5"/>
            <w:rFonts w:cstheme="minorHAnsi"/>
          </w:rPr>
          <w:t>em.com.ua</w:t>
        </w:r>
      </w:hyperlink>
      <w:r w:rsidRPr="00800FD3">
        <w:t xml:space="preserve"> далі по тексту – офіційний веб</w:t>
      </w:r>
      <w:r>
        <w:t>-</w:t>
      </w:r>
      <w:r w:rsidRPr="00800FD3">
        <w:t xml:space="preserve">сайт Виконавця) за умови наявності у Виконавця засобів обліку та обраних Замовником, в порядку передбаченому п.2.3 Договору, а Замовник зобов'язується приймати і оплачувати надані послуги </w:t>
      </w:r>
      <w:r w:rsidRPr="00800FD3">
        <w:rPr>
          <w:rFonts w:eastAsia="Times New Roman"/>
          <w:lang w:eastAsia="ru-RU"/>
        </w:rPr>
        <w:t>комерційного обліку</w:t>
      </w:r>
      <w:r w:rsidRPr="00800FD3">
        <w:t xml:space="preserve"> в порядку і терміни, передбачені умовами цього Договору. </w:t>
      </w:r>
    </w:p>
    <w:p w14:paraId="1D05415A" w14:textId="77777777" w:rsidR="00BA55EE" w:rsidRPr="00800FD3" w:rsidRDefault="00BA55EE" w:rsidP="00BA55EE">
      <w:pPr>
        <w:pStyle w:val="a4"/>
        <w:jc w:val="both"/>
      </w:pPr>
      <w:r w:rsidRPr="00800FD3">
        <w:tab/>
        <w:t>2.2 Виконавець повинен мати регламентований доступ у межах відповідальності до вузлів обліку, зокрема до тих, що встановлені на електроустановках операторів системи та виробників, у погоджений з стороною, відповідальною за точку комерційного обліку (ВТКО) та стороною, приєднаною до мережі (СПМ) час для проведення періодичних та позачергових перевірок їх технічного стану та зчитування даних комерційного обліку.</w:t>
      </w:r>
    </w:p>
    <w:p w14:paraId="6DA8D509" w14:textId="77777777" w:rsidR="00BA55EE" w:rsidRPr="00800FD3" w:rsidRDefault="00BA55EE" w:rsidP="00BA55EE">
      <w:pPr>
        <w:pStyle w:val="a4"/>
        <w:jc w:val="both"/>
      </w:pPr>
      <w:r w:rsidRPr="00800FD3">
        <w:tab/>
        <w:t>2.3 Обрані Замовником послуги з комерційного обліку електричної енергії зазначаються у наданому рахунку.</w:t>
      </w:r>
      <w:r>
        <w:t xml:space="preserve"> </w:t>
      </w:r>
      <w:r w:rsidRPr="00100648">
        <w:t xml:space="preserve">При обрані Замовником послуги з зчитування щомісячних результатів вимірювань (первинних даних комерційного обліку), їх перевірки, </w:t>
      </w:r>
      <w:proofErr w:type="spellStart"/>
      <w:r w:rsidRPr="00100648">
        <w:t>валідації</w:t>
      </w:r>
      <w:proofErr w:type="spellEnd"/>
      <w:r w:rsidRPr="00100648">
        <w:t xml:space="preserve"> (дистанційне зчитування даних з інтервальних багатофункціональних лічильників комерційного обліку від ЛУЗОД/АСКОЕ споживача) з формуванням, обробкою та передачею даних комерційного обліку до договору надається заява-приєднання (Додаток №1) на адресу Виконавця, зазначену в розділі XV, в письмовій або електронній формі засобами електронної пошти .</w:t>
      </w:r>
    </w:p>
    <w:p w14:paraId="0101B515" w14:textId="77777777" w:rsidR="00BA55EE" w:rsidRPr="00800FD3" w:rsidRDefault="00BA55EE" w:rsidP="00BA55EE">
      <w:pPr>
        <w:spacing w:after="0" w:line="240" w:lineRule="auto"/>
        <w:jc w:val="both"/>
        <w:rPr>
          <w:rFonts w:cstheme="minorHAnsi"/>
        </w:rPr>
      </w:pPr>
      <w:r w:rsidRPr="00800FD3">
        <w:rPr>
          <w:rFonts w:cstheme="minorHAnsi"/>
        </w:rPr>
        <w:tab/>
      </w:r>
    </w:p>
    <w:p w14:paraId="398C8F04" w14:textId="77777777" w:rsidR="00BA55EE" w:rsidRPr="00800FD3" w:rsidRDefault="00BA55EE" w:rsidP="00BA55EE">
      <w:pPr>
        <w:spacing w:after="0" w:line="240" w:lineRule="auto"/>
        <w:ind w:firstLine="709"/>
        <w:jc w:val="center"/>
        <w:rPr>
          <w:rFonts w:cstheme="minorHAnsi"/>
          <w:b/>
        </w:rPr>
      </w:pPr>
    </w:p>
    <w:p w14:paraId="6057629F" w14:textId="77777777" w:rsidR="00BA55EE" w:rsidRPr="00800FD3" w:rsidRDefault="00BA55EE" w:rsidP="00BA55EE">
      <w:pPr>
        <w:spacing w:after="0" w:line="240" w:lineRule="auto"/>
        <w:ind w:firstLine="709"/>
        <w:jc w:val="center"/>
        <w:rPr>
          <w:rFonts w:cstheme="minorHAnsi"/>
          <w:b/>
        </w:rPr>
      </w:pPr>
      <w:r w:rsidRPr="00800FD3">
        <w:rPr>
          <w:rFonts w:cstheme="minorHAnsi"/>
          <w:b/>
        </w:rPr>
        <w:lastRenderedPageBreak/>
        <w:t>ІII. ЦІНА ДОГОВОРУ</w:t>
      </w:r>
    </w:p>
    <w:p w14:paraId="136F4EB9" w14:textId="77777777" w:rsidR="00BA55EE" w:rsidRPr="00800FD3" w:rsidRDefault="00BA55EE" w:rsidP="00BA55EE">
      <w:pPr>
        <w:spacing w:after="0" w:line="240" w:lineRule="auto"/>
        <w:ind w:firstLine="709"/>
        <w:jc w:val="center"/>
        <w:rPr>
          <w:rFonts w:cstheme="minorHAnsi"/>
          <w:b/>
        </w:rPr>
      </w:pPr>
    </w:p>
    <w:p w14:paraId="302BC455" w14:textId="77777777" w:rsidR="00BA55EE" w:rsidRPr="00800FD3" w:rsidRDefault="00BA55EE" w:rsidP="00BA55EE">
      <w:pPr>
        <w:spacing w:after="0" w:line="240" w:lineRule="auto"/>
        <w:ind w:firstLine="709"/>
        <w:jc w:val="both"/>
        <w:rPr>
          <w:rFonts w:cstheme="minorHAnsi"/>
        </w:rPr>
      </w:pPr>
      <w:r w:rsidRPr="00800FD3">
        <w:rPr>
          <w:rFonts w:cstheme="minorHAnsi"/>
        </w:rPr>
        <w:t>3.1 Вартість послуг</w:t>
      </w:r>
      <w:r w:rsidRPr="00800FD3">
        <w:rPr>
          <w:rFonts w:eastAsia="Times New Roman" w:cstheme="minorHAnsi"/>
          <w:lang w:eastAsia="ru-RU"/>
        </w:rPr>
        <w:t xml:space="preserve"> комерційного обліку</w:t>
      </w:r>
      <w:r w:rsidRPr="00800FD3">
        <w:rPr>
          <w:rFonts w:cstheme="minorHAnsi"/>
        </w:rPr>
        <w:t>, що надаються за Договором, визначається на підставі калькуляцій розміщених та оприлюднених на офіційному веб</w:t>
      </w:r>
      <w:r>
        <w:rPr>
          <w:rFonts w:cstheme="minorHAnsi"/>
        </w:rPr>
        <w:t>-</w:t>
      </w:r>
      <w:r w:rsidRPr="00800FD3">
        <w:rPr>
          <w:rFonts w:cstheme="minorHAnsi"/>
        </w:rPr>
        <w:t xml:space="preserve">сайті Виконавця. Замовник підписуючи </w:t>
      </w:r>
      <w:r w:rsidRPr="00800FD3">
        <w:rPr>
          <w:rFonts w:cstheme="minorHAnsi"/>
          <w:bCs/>
        </w:rPr>
        <w:t xml:space="preserve">(в тому числі, з використанням кваліфікованого електронного підпису (КЕП) </w:t>
      </w:r>
      <w:r w:rsidRPr="00800FD3">
        <w:rPr>
          <w:rFonts w:cstheme="minorHAnsi"/>
        </w:rPr>
        <w:t xml:space="preserve"> та подаючи до Виконавця відповідну заяву-приєднання, погоджується з обґрунтованістю та беззаперечно узгоджує вартість послуг</w:t>
      </w:r>
      <w:r w:rsidRPr="00800FD3">
        <w:rPr>
          <w:rFonts w:eastAsia="Times New Roman" w:cstheme="minorHAnsi"/>
          <w:lang w:eastAsia="ru-RU"/>
        </w:rPr>
        <w:t xml:space="preserve"> комерційного обліку</w:t>
      </w:r>
      <w:r w:rsidRPr="00800FD3">
        <w:rPr>
          <w:rFonts w:cstheme="minorHAnsi"/>
        </w:rPr>
        <w:t xml:space="preserve"> Виконавця, що розміщені та оприлюднені на офіційному веб</w:t>
      </w:r>
      <w:r>
        <w:rPr>
          <w:rFonts w:cstheme="minorHAnsi"/>
        </w:rPr>
        <w:t>-</w:t>
      </w:r>
      <w:r w:rsidRPr="00800FD3">
        <w:rPr>
          <w:rFonts w:cstheme="minorHAnsi"/>
        </w:rPr>
        <w:t>сайті Виконавця.</w:t>
      </w:r>
    </w:p>
    <w:p w14:paraId="1A17C267" w14:textId="77777777" w:rsidR="00BA55EE" w:rsidRPr="00800FD3" w:rsidRDefault="00BA55EE" w:rsidP="00BA55EE">
      <w:pPr>
        <w:spacing w:after="0" w:line="240" w:lineRule="auto"/>
        <w:ind w:firstLine="709"/>
        <w:jc w:val="both"/>
        <w:rPr>
          <w:rFonts w:cstheme="minorHAnsi"/>
        </w:rPr>
      </w:pPr>
      <w:r w:rsidRPr="00800FD3">
        <w:rPr>
          <w:rFonts w:cstheme="minorHAnsi"/>
        </w:rPr>
        <w:t>3.2 У разі зміни вартості послуг комерційного обліку, Виконавцем затверджується зміна розміру цієї плати (із зазначенням структури витрат на забезпечення послуг комерційного обліку електричної енергії) відповідним наказом,  дана інформація розміщується на офіційному веб</w:t>
      </w:r>
      <w:r>
        <w:rPr>
          <w:rFonts w:cstheme="minorHAnsi"/>
        </w:rPr>
        <w:t>-</w:t>
      </w:r>
      <w:r w:rsidRPr="00800FD3">
        <w:rPr>
          <w:rFonts w:cstheme="minorHAnsi"/>
        </w:rPr>
        <w:t>сайті з вказанням дати вступу в силу таких змін. Опублікування такого розрахунку на офіційному веб</w:t>
      </w:r>
      <w:r>
        <w:rPr>
          <w:rFonts w:cstheme="minorHAnsi"/>
        </w:rPr>
        <w:t>-</w:t>
      </w:r>
      <w:r w:rsidRPr="00800FD3">
        <w:rPr>
          <w:rFonts w:cstheme="minorHAnsi"/>
        </w:rPr>
        <w:t>сайті Виконавця є погодженим способом інформування Замовника про зміну розміру вартості послуг. Відсутність письмового звернення про розірвання договору протягом 10-денного терміну з дати публікації на офіційному веб</w:t>
      </w:r>
      <w:r>
        <w:rPr>
          <w:rFonts w:cstheme="minorHAnsi"/>
        </w:rPr>
        <w:t>-</w:t>
      </w:r>
      <w:r w:rsidRPr="00800FD3">
        <w:rPr>
          <w:rFonts w:cstheme="minorHAnsi"/>
        </w:rPr>
        <w:t>сайті Виконавця про зміну розміру вартості послуг</w:t>
      </w:r>
      <w:r w:rsidRPr="00800FD3">
        <w:rPr>
          <w:rFonts w:eastAsia="Times New Roman" w:cstheme="minorHAnsi"/>
          <w:lang w:eastAsia="ru-RU"/>
        </w:rPr>
        <w:t xml:space="preserve"> комерційного обліку</w:t>
      </w:r>
      <w:r w:rsidRPr="00800FD3">
        <w:rPr>
          <w:rFonts w:cstheme="minorHAnsi"/>
        </w:rPr>
        <w:t xml:space="preserve"> вважається беззаперечною згодою Замовника зі зміною вартості послуг</w:t>
      </w:r>
      <w:r w:rsidRPr="00800FD3">
        <w:rPr>
          <w:rFonts w:eastAsia="Times New Roman" w:cstheme="minorHAnsi"/>
          <w:lang w:eastAsia="ru-RU"/>
        </w:rPr>
        <w:t xml:space="preserve"> комерційного обліку</w:t>
      </w:r>
      <w:r w:rsidRPr="00800FD3">
        <w:rPr>
          <w:rFonts w:cstheme="minorHAnsi"/>
        </w:rPr>
        <w:t>».</w:t>
      </w:r>
    </w:p>
    <w:p w14:paraId="1C89B4E0" w14:textId="77777777" w:rsidR="00BA55EE" w:rsidRPr="00800FD3" w:rsidRDefault="00BA55EE" w:rsidP="00BA55EE">
      <w:pPr>
        <w:spacing w:after="0" w:line="240" w:lineRule="auto"/>
        <w:ind w:firstLine="709"/>
        <w:jc w:val="both"/>
        <w:rPr>
          <w:rFonts w:cstheme="minorHAnsi"/>
        </w:rPr>
      </w:pPr>
      <w:r w:rsidRPr="00800FD3">
        <w:rPr>
          <w:rFonts w:cstheme="minorHAnsi"/>
        </w:rPr>
        <w:t>3.3 Оплата послуг</w:t>
      </w:r>
      <w:r w:rsidRPr="00800FD3">
        <w:rPr>
          <w:rFonts w:eastAsia="Times New Roman" w:cstheme="minorHAnsi"/>
          <w:lang w:eastAsia="ru-RU"/>
        </w:rPr>
        <w:t xml:space="preserve"> комерційного обліку</w:t>
      </w:r>
      <w:r w:rsidRPr="00800FD3">
        <w:rPr>
          <w:rFonts w:cstheme="minorHAnsi"/>
        </w:rPr>
        <w:t xml:space="preserve"> Виконавця здійснюється Замовником у національній валюті України, у безготівковій формі, шляхом перерахування грошових коштів на поточний рахунок Виконавця згідно з наданим рахунком.</w:t>
      </w:r>
    </w:p>
    <w:p w14:paraId="69ECA57A" w14:textId="77777777" w:rsidR="00BA55EE" w:rsidRPr="00800FD3" w:rsidRDefault="00BA55EE" w:rsidP="00BA55EE">
      <w:pPr>
        <w:spacing w:after="0" w:line="240" w:lineRule="auto"/>
        <w:ind w:firstLine="709"/>
        <w:jc w:val="center"/>
        <w:rPr>
          <w:rFonts w:cstheme="minorHAnsi"/>
          <w:b/>
        </w:rPr>
      </w:pPr>
    </w:p>
    <w:p w14:paraId="36952AB0" w14:textId="77777777" w:rsidR="00BA55EE" w:rsidRPr="00800FD3" w:rsidRDefault="00BA55EE" w:rsidP="00BA55EE">
      <w:pPr>
        <w:spacing w:after="0" w:line="240" w:lineRule="auto"/>
        <w:ind w:firstLine="709"/>
        <w:jc w:val="center"/>
        <w:rPr>
          <w:rFonts w:cstheme="minorHAnsi"/>
          <w:b/>
        </w:rPr>
      </w:pPr>
      <w:r w:rsidRPr="00800FD3">
        <w:rPr>
          <w:rFonts w:cstheme="minorHAnsi"/>
          <w:b/>
        </w:rPr>
        <w:t>IV. ПОРЯДОК РОЗРАХУНКІВ</w:t>
      </w:r>
    </w:p>
    <w:p w14:paraId="139374F6" w14:textId="77777777" w:rsidR="00BA55EE" w:rsidRPr="00800FD3" w:rsidRDefault="00BA55EE" w:rsidP="00BA55EE">
      <w:pPr>
        <w:spacing w:after="0" w:line="240" w:lineRule="auto"/>
        <w:ind w:firstLine="709"/>
        <w:jc w:val="center"/>
        <w:rPr>
          <w:rFonts w:cstheme="minorHAnsi"/>
          <w:b/>
        </w:rPr>
      </w:pPr>
    </w:p>
    <w:p w14:paraId="1AFABEBC" w14:textId="77777777" w:rsidR="00BA55EE" w:rsidRPr="00800FD3" w:rsidRDefault="00BA55EE" w:rsidP="00BA55EE">
      <w:pPr>
        <w:pStyle w:val="a4"/>
        <w:ind w:firstLine="708"/>
        <w:jc w:val="both"/>
      </w:pPr>
      <w:r>
        <w:t xml:space="preserve">4.1 </w:t>
      </w:r>
      <w:r w:rsidRPr="00800FD3">
        <w:t xml:space="preserve">Розрахунки проводяться шляхом оплати Замовником наданого Виконавцем рахунку протягом </w:t>
      </w:r>
      <w:r w:rsidRPr="00800FD3">
        <w:rPr>
          <w:lang w:val="ru-RU"/>
        </w:rPr>
        <w:t>10</w:t>
      </w:r>
      <w:r w:rsidRPr="00800FD3">
        <w:t xml:space="preserve"> (</w:t>
      </w:r>
      <w:r w:rsidRPr="00800FD3">
        <w:rPr>
          <w:lang w:val="ru-RU"/>
        </w:rPr>
        <w:t>десяти</w:t>
      </w:r>
      <w:r w:rsidRPr="00800FD3">
        <w:t xml:space="preserve">) банківських днів з моменту отримання рахунку. </w:t>
      </w:r>
    </w:p>
    <w:p w14:paraId="20740312" w14:textId="77777777" w:rsidR="00BA55EE" w:rsidRDefault="00BA55EE" w:rsidP="00BA55EE">
      <w:pPr>
        <w:pStyle w:val="a4"/>
        <w:ind w:firstLine="708"/>
        <w:jc w:val="both"/>
      </w:pPr>
      <w:r>
        <w:t xml:space="preserve">4.2 </w:t>
      </w:r>
      <w:r w:rsidRPr="00800FD3">
        <w:t xml:space="preserve">До початку надання послуг комерційного обліку Виконавцем Замовник здійснює 100% попередню оплату послуг згідно з наданим рахунком протягом </w:t>
      </w:r>
      <w:r w:rsidRPr="00800FD3">
        <w:rPr>
          <w:lang w:val="ru-RU"/>
        </w:rPr>
        <w:t>10</w:t>
      </w:r>
      <w:r w:rsidRPr="00800FD3">
        <w:t xml:space="preserve"> (</w:t>
      </w:r>
      <w:r w:rsidRPr="00800FD3">
        <w:rPr>
          <w:lang w:val="ru-RU"/>
        </w:rPr>
        <w:t>десяти</w:t>
      </w:r>
      <w:r w:rsidRPr="00800FD3">
        <w:t xml:space="preserve">) банківських днів з моменту отримання рахунку, але в будь – якому випадку не пізніше ніж до початку розрахункового періоду. </w:t>
      </w:r>
    </w:p>
    <w:p w14:paraId="1DA69C0A" w14:textId="77777777" w:rsidR="00BA55EE" w:rsidRPr="003440D2" w:rsidRDefault="00BA55EE" w:rsidP="00BA55EE">
      <w:pPr>
        <w:pStyle w:val="a4"/>
        <w:ind w:firstLine="708"/>
        <w:jc w:val="both"/>
      </w:pPr>
      <w:bookmarkStart w:id="0" w:name="_Hlk181102300"/>
      <w:r>
        <w:t xml:space="preserve">4.3 </w:t>
      </w:r>
      <w:r w:rsidRPr="00800FD3">
        <w:t xml:space="preserve">Розрахунковим періодом в розумінні даного Договору </w:t>
      </w:r>
      <w:r>
        <w:t>є</w:t>
      </w:r>
      <w:r w:rsidRPr="00800FD3">
        <w:t xml:space="preserve"> календарний </w:t>
      </w:r>
      <w:r>
        <w:t>місяць.</w:t>
      </w:r>
      <w:r w:rsidRPr="00BA4060">
        <w:t xml:space="preserve"> </w:t>
      </w:r>
      <w:r w:rsidRPr="00AF58CD">
        <w:rPr>
          <w:rFonts w:cstheme="minorHAnsi"/>
        </w:rPr>
        <w:t>При обрані Замовником послуги з зчитування щомісячних результатів вимірювань може бути квартал або місяць, в залежності від обраного Замовником періоду розрахунків, зазначивши це в заяві-приєднання</w:t>
      </w:r>
      <w:bookmarkEnd w:id="0"/>
      <w:r w:rsidRPr="00AF58CD">
        <w:t xml:space="preserve">. </w:t>
      </w:r>
    </w:p>
    <w:p w14:paraId="1BBCDE96" w14:textId="77777777" w:rsidR="00BA55EE" w:rsidRPr="00800FD3" w:rsidRDefault="00BA55EE" w:rsidP="00BA55EE">
      <w:pPr>
        <w:pStyle w:val="a4"/>
        <w:ind w:firstLine="708"/>
        <w:jc w:val="both"/>
      </w:pPr>
      <w:r>
        <w:t xml:space="preserve">4.4 </w:t>
      </w:r>
      <w:r w:rsidRPr="00800FD3">
        <w:t>У разі порушення Замовником строків оплати послуг</w:t>
      </w:r>
      <w:r w:rsidRPr="00800FD3">
        <w:rPr>
          <w:rFonts w:eastAsia="Times New Roman"/>
          <w:lang w:eastAsia="ru-RU"/>
        </w:rPr>
        <w:t xml:space="preserve"> комерційного обліку</w:t>
      </w:r>
      <w:r w:rsidRPr="00800FD3">
        <w:t>, встановлених Договором, Виконавець має право відмовити Замовнику в наданні послуг</w:t>
      </w:r>
      <w:r w:rsidRPr="00800FD3">
        <w:rPr>
          <w:rFonts w:eastAsia="Times New Roman"/>
          <w:lang w:eastAsia="ru-RU"/>
        </w:rPr>
        <w:t xml:space="preserve"> комерційного обліку</w:t>
      </w:r>
      <w:r w:rsidRPr="00800FD3">
        <w:t>.</w:t>
      </w:r>
    </w:p>
    <w:p w14:paraId="37B3E7C0" w14:textId="77777777" w:rsidR="00BA55EE" w:rsidRPr="00800FD3" w:rsidRDefault="00BA55EE" w:rsidP="00BA55EE">
      <w:pPr>
        <w:pStyle w:val="a4"/>
        <w:jc w:val="both"/>
      </w:pPr>
      <w:r w:rsidRPr="00800FD3">
        <w:t xml:space="preserve">Оплата вважається проведеною з моменту надходження грошових коштів на поточний рахунок Виконавця. </w:t>
      </w:r>
    </w:p>
    <w:p w14:paraId="0BCE80A1" w14:textId="77777777" w:rsidR="00BA55EE" w:rsidRPr="00800FD3" w:rsidRDefault="00BA55EE" w:rsidP="00BA55EE">
      <w:pPr>
        <w:pStyle w:val="a4"/>
        <w:ind w:firstLine="708"/>
        <w:jc w:val="both"/>
      </w:pPr>
      <w:r>
        <w:t xml:space="preserve">4.5 </w:t>
      </w:r>
      <w:r w:rsidRPr="00800FD3">
        <w:t xml:space="preserve">У разі, якщо Замовник є платником податку на додану вартість: </w:t>
      </w:r>
    </w:p>
    <w:p w14:paraId="0C2945BB" w14:textId="77777777" w:rsidR="00BA55EE" w:rsidRPr="00800FD3" w:rsidRDefault="00BA55EE" w:rsidP="00BA55EE">
      <w:pPr>
        <w:pStyle w:val="a4"/>
        <w:ind w:firstLine="708"/>
        <w:jc w:val="both"/>
      </w:pPr>
      <w:r>
        <w:t xml:space="preserve">4.5.1 </w:t>
      </w:r>
      <w:r w:rsidRPr="00800FD3">
        <w:t xml:space="preserve">Податкові накладні (ПН) та розрахунки коригування кількісних та вартісних показників до них (РК) складаються Виконавцем в електронній формі та отримуються Замовником шляхом надсилання в електронному вигляді запиту до Єдиного реєстру податкових накладних (ЄРПН) відповідно до Податкового кодексу України (ПКУ). </w:t>
      </w:r>
    </w:p>
    <w:p w14:paraId="2664D4FA" w14:textId="77777777" w:rsidR="00BA55EE" w:rsidRPr="00800FD3" w:rsidRDefault="00BA55EE" w:rsidP="00BA55EE">
      <w:pPr>
        <w:pStyle w:val="a4"/>
        <w:ind w:firstLine="708"/>
        <w:jc w:val="both"/>
      </w:pPr>
      <w:r>
        <w:t xml:space="preserve">4.5.2 </w:t>
      </w:r>
      <w:r w:rsidRPr="00800FD3">
        <w:t>РК для реєстрації в ЄРПН Замовником у випадках, передбачених ПКУ, надаються Виконавцем засобами електронного документообігу в програмі М.e.Doc. Такі РК можуть бути передані Покупцю також в будь який інший спосіб, що не суперечить вимогам Закону України від 22.05.2003р. № 851-IV «Про електронні документи та електронний документообіг» і ПКУ та потребує додаткового узгодження Сторонами.</w:t>
      </w:r>
    </w:p>
    <w:p w14:paraId="054B3D96" w14:textId="77777777" w:rsidR="00BA55EE" w:rsidRPr="00800FD3" w:rsidRDefault="00BA55EE" w:rsidP="00BA55EE">
      <w:pPr>
        <w:pStyle w:val="a4"/>
        <w:ind w:firstLine="708"/>
        <w:jc w:val="both"/>
      </w:pPr>
      <w:r>
        <w:t xml:space="preserve">4.5.3 </w:t>
      </w:r>
      <w:r w:rsidRPr="00800FD3">
        <w:t>У разі надання Виконавцем РК, що відповідно до ПКУ підлягає реєстрації в ЄРПН Замовником, останній зобов’язується зареєструвати такий РК протягом не більше 3-х календарних днів від дати надання Виконавцем РК.</w:t>
      </w:r>
    </w:p>
    <w:p w14:paraId="328650E6" w14:textId="77777777" w:rsidR="00BA55EE" w:rsidRPr="00800FD3" w:rsidRDefault="00BA55EE" w:rsidP="00BA55EE">
      <w:pPr>
        <w:pStyle w:val="a4"/>
        <w:ind w:firstLine="708"/>
        <w:jc w:val="both"/>
      </w:pPr>
      <w:r>
        <w:t xml:space="preserve">4.5.4 </w:t>
      </w:r>
      <w:r w:rsidRPr="00800FD3">
        <w:t xml:space="preserve">У разі відмови Замовника від реєстрації РК (не проведення реєстрації в ЄРПН протягом граничного терміну, встановленого ПКУ, а саме: протягом 15 календарних днів з дня отримання такого РК Замовником), Замовник сплачує Виконавцю штраф у сумі ПДВ, визначеній в такому РК, протягом 10 календарних днів з дати отримання відповідної претензії Продавця. </w:t>
      </w:r>
    </w:p>
    <w:p w14:paraId="65DA643D" w14:textId="77777777" w:rsidR="00BA55EE" w:rsidRPr="00800FD3" w:rsidRDefault="00BA55EE" w:rsidP="00BA55EE">
      <w:pPr>
        <w:pStyle w:val="a4"/>
        <w:ind w:firstLine="708"/>
        <w:jc w:val="both"/>
      </w:pPr>
      <w:r>
        <w:lastRenderedPageBreak/>
        <w:t xml:space="preserve">4.5.5 </w:t>
      </w:r>
      <w:r w:rsidRPr="00800FD3">
        <w:t>Замовник зобов’язаний надати Виконавцю інформацію про його статус платника ПДВ, чинний на момент укладення договору.</w:t>
      </w:r>
    </w:p>
    <w:p w14:paraId="06446C74" w14:textId="77777777" w:rsidR="00BA55EE" w:rsidRPr="007473A9" w:rsidRDefault="00BA55EE" w:rsidP="00BA55EE">
      <w:pPr>
        <w:pStyle w:val="a4"/>
        <w:ind w:firstLine="708"/>
        <w:jc w:val="both"/>
      </w:pPr>
      <w:r>
        <w:t>4.5.6.</w:t>
      </w:r>
      <w:r w:rsidRPr="007473A9">
        <w:t>У разі зміни статусу платника ПДВ Замовник зобов’язаний протягом 3-х (трьох) календарних днів з дня таких змін письмово повідомити Виконавця, з наданням копій відповідних підтвердних документів.</w:t>
      </w:r>
    </w:p>
    <w:p w14:paraId="0A014E06" w14:textId="77777777" w:rsidR="00BA55EE" w:rsidRPr="007473A9" w:rsidRDefault="00BA55EE" w:rsidP="00BA55EE">
      <w:pPr>
        <w:pStyle w:val="a4"/>
        <w:ind w:firstLine="708"/>
        <w:jc w:val="both"/>
      </w:pPr>
      <w:r>
        <w:t xml:space="preserve">4.5.7 </w:t>
      </w:r>
      <w:r w:rsidRPr="007473A9">
        <w:t xml:space="preserve">У разі надання Замовником Виконавцю недостовірних даних щодо статусу платника ПДВ на дату укладення договору та (або) в разі неповідомлення (несвоєчасного повідомлення) Замовником Виконавця про зміну статусу платника ПДВ протягом терміну дії договору, що спричинило несвоєчасну реєстрацію Виконавцем ПН/РК в ЄРПН (або реєстрацію Виконавцем ПН/РК з неправильним індивідуальним податковим номером Замовника) Замовник сплачує Виконавцю штраф у сумі штрафних санкцій за несвоєчасну реєстрацію Виконавцем ПН/РК в ЄРПН, розрахованих відповідно до ПКУ протягом 10 календарних днів з дати отримання відповідної претензії Виконавця. </w:t>
      </w:r>
    </w:p>
    <w:p w14:paraId="6F1AF246" w14:textId="77777777" w:rsidR="00BA55EE" w:rsidRPr="007473A9" w:rsidRDefault="00BA55EE" w:rsidP="00BA55EE">
      <w:pPr>
        <w:pStyle w:val="a4"/>
        <w:ind w:firstLine="708"/>
        <w:jc w:val="both"/>
      </w:pPr>
      <w:r>
        <w:t xml:space="preserve">4.5.8 </w:t>
      </w:r>
      <w:r w:rsidRPr="007473A9">
        <w:t>У разі зупинення реєстрації в ЄРПН РК, отриманого від Виконавця, згідно з п.201.16 ст.201 ПКУ Замовник зобов’язаний протягом 3 (трьох) календарних днів з дати отримання квитанції письмово повідомити про це представника Виконавця, відповідального за передавання (реєстрацію в ЄРПН) ПН/РК та надати копію відповідної квитанції на його електронну адресу.</w:t>
      </w:r>
    </w:p>
    <w:p w14:paraId="77CD6D2C" w14:textId="77777777" w:rsidR="00BA55EE" w:rsidRPr="00800FD3" w:rsidRDefault="00BA55EE" w:rsidP="00BA55EE">
      <w:pPr>
        <w:pStyle w:val="a4"/>
        <w:jc w:val="both"/>
      </w:pPr>
      <w:r w:rsidRPr="00800FD3">
        <w:t xml:space="preserve"> </w:t>
      </w:r>
      <w:r>
        <w:tab/>
        <w:t xml:space="preserve">4.6 </w:t>
      </w:r>
      <w:r w:rsidRPr="00800FD3">
        <w:t xml:space="preserve">Надані послуги комерційного обліку приймаються Замовником згідно Акту наданих послуг, який підписується представниками Замовника і Виконавця (в тому числі, з використанням КЕП) </w:t>
      </w:r>
      <w:r>
        <w:t xml:space="preserve">протягом 3 робочих днів </w:t>
      </w:r>
      <w:r w:rsidRPr="00800FD3">
        <w:t>або Замовник</w:t>
      </w:r>
      <w:r>
        <w:t>, в цей же строк,</w:t>
      </w:r>
      <w:r w:rsidRPr="00800FD3">
        <w:t xml:space="preserve"> надає аргументовану письмову відмову від їх підписання. У випадку не надання підписаних актів або аргументованої </w:t>
      </w:r>
      <w:r>
        <w:t xml:space="preserve">письмової </w:t>
      </w:r>
      <w:r w:rsidRPr="00800FD3">
        <w:t xml:space="preserve">відмови протягом трьох </w:t>
      </w:r>
      <w:r>
        <w:t xml:space="preserve">робочих </w:t>
      </w:r>
      <w:r w:rsidRPr="00800FD3">
        <w:t xml:space="preserve">днів після надання акту, </w:t>
      </w:r>
      <w:r w:rsidRPr="00800FD3">
        <w:rPr>
          <w:color w:val="000000" w:themeColor="text1"/>
        </w:rPr>
        <w:t>такий Акт вважається підписаним Замовником, а Послуги такими, що надані</w:t>
      </w:r>
      <w:r w:rsidRPr="00800FD3">
        <w:t xml:space="preserve"> Замовнику повністю та прийняті Замовником. Акт наданих послуг за Договором складається та підписується один раз на календарний місяць або квартал в залежності від обраного Замовником періоду розрахунків.</w:t>
      </w:r>
    </w:p>
    <w:p w14:paraId="1EE23A08" w14:textId="77777777" w:rsidR="00BA55EE" w:rsidRPr="00800FD3" w:rsidRDefault="00BA55EE" w:rsidP="00BA55EE">
      <w:pPr>
        <w:pStyle w:val="a4"/>
        <w:ind w:firstLine="708"/>
        <w:jc w:val="both"/>
      </w:pPr>
      <w:r>
        <w:t xml:space="preserve">4.7 </w:t>
      </w:r>
      <w:r w:rsidRPr="00800FD3">
        <w:t>Акти наданих послуг можуть бути оформлені Сторонами у вигляді електронного документу (далі – Електронні документи) з обов’язковим накладенням кваліфікованого електронного підпису (далі – КЕП) повноважного представника Сторони.</w:t>
      </w:r>
    </w:p>
    <w:p w14:paraId="67D900EC" w14:textId="77777777" w:rsidR="00BA55EE" w:rsidRPr="00800FD3" w:rsidRDefault="00BA55EE" w:rsidP="00BA55EE">
      <w:pPr>
        <w:spacing w:after="0" w:line="240" w:lineRule="auto"/>
        <w:ind w:firstLine="709"/>
        <w:jc w:val="both"/>
        <w:rPr>
          <w:rFonts w:cstheme="minorHAnsi"/>
        </w:rPr>
      </w:pPr>
    </w:p>
    <w:p w14:paraId="0B054A89" w14:textId="77777777" w:rsidR="00BA55EE" w:rsidRPr="00800FD3" w:rsidRDefault="00BA55EE" w:rsidP="00BA55EE">
      <w:pPr>
        <w:pStyle w:val="3"/>
        <w:spacing w:after="0"/>
        <w:ind w:left="0" w:firstLine="709"/>
        <w:jc w:val="center"/>
        <w:rPr>
          <w:rFonts w:cstheme="minorHAnsi"/>
          <w:b/>
          <w:sz w:val="22"/>
          <w:szCs w:val="22"/>
        </w:rPr>
      </w:pPr>
      <w:r w:rsidRPr="00800FD3">
        <w:rPr>
          <w:rFonts w:cstheme="minorHAnsi"/>
          <w:b/>
          <w:sz w:val="22"/>
          <w:szCs w:val="22"/>
        </w:rPr>
        <w:t>V. ПРАВА ТА ОБОВ’ЯЗКИ СТОРІН</w:t>
      </w:r>
    </w:p>
    <w:p w14:paraId="6509135A" w14:textId="77777777" w:rsidR="00BA55EE" w:rsidRPr="00800FD3" w:rsidRDefault="00BA55EE" w:rsidP="00BA55EE">
      <w:pPr>
        <w:pStyle w:val="3"/>
        <w:spacing w:after="0"/>
        <w:ind w:left="0" w:firstLine="709"/>
        <w:jc w:val="center"/>
        <w:rPr>
          <w:rFonts w:cstheme="minorHAnsi"/>
          <w:b/>
          <w:sz w:val="22"/>
          <w:szCs w:val="22"/>
        </w:rPr>
      </w:pPr>
    </w:p>
    <w:p w14:paraId="28385CA2" w14:textId="77777777" w:rsidR="00BA55EE" w:rsidRPr="00800FD3" w:rsidRDefault="00BA55EE" w:rsidP="00BA55EE">
      <w:pPr>
        <w:spacing w:after="0" w:line="240" w:lineRule="auto"/>
        <w:ind w:firstLine="709"/>
        <w:jc w:val="both"/>
        <w:rPr>
          <w:rFonts w:cstheme="minorHAnsi"/>
        </w:rPr>
      </w:pPr>
      <w:r w:rsidRPr="00800FD3">
        <w:rPr>
          <w:rFonts w:cstheme="minorHAnsi"/>
        </w:rPr>
        <w:t>5.1. Замовник зобов’язаний:</w:t>
      </w:r>
    </w:p>
    <w:p w14:paraId="15466CC6" w14:textId="77777777" w:rsidR="00BA55EE" w:rsidRPr="00800FD3" w:rsidRDefault="00BA55EE" w:rsidP="00BA55EE">
      <w:pPr>
        <w:spacing w:after="0" w:line="240" w:lineRule="auto"/>
        <w:ind w:firstLine="709"/>
        <w:jc w:val="both"/>
        <w:rPr>
          <w:rFonts w:cstheme="minorHAnsi"/>
        </w:rPr>
      </w:pPr>
      <w:r w:rsidRPr="00800FD3">
        <w:rPr>
          <w:rFonts w:cstheme="minorHAnsi"/>
        </w:rPr>
        <w:t xml:space="preserve">5.1.1. Надати Виконавцю при необхідності необхідну технічну документацію на засоби комерційного обліку (проектно-виконавчу документацію, паспорти на засоби вимірювань тощо, свідоцтва про відповідність ЗВТ вимогам ПУЕ, зазначеним в розділі 1.5) та експлуатаційну документацію на обладнання, що встановлено на точках комерційного обліку Замовника, зазначених </w:t>
      </w:r>
      <w:r>
        <w:rPr>
          <w:rFonts w:cstheme="minorHAnsi"/>
        </w:rPr>
        <w:t xml:space="preserve">у </w:t>
      </w:r>
      <w:r w:rsidRPr="00800FD3">
        <w:rPr>
          <w:rFonts w:cstheme="minorHAnsi"/>
        </w:rPr>
        <w:t xml:space="preserve">Додатку до Договору. </w:t>
      </w:r>
    </w:p>
    <w:p w14:paraId="49C7AB11" w14:textId="77777777" w:rsidR="00BA55EE" w:rsidRPr="00800FD3" w:rsidRDefault="00BA55EE" w:rsidP="00BA55EE">
      <w:pPr>
        <w:spacing w:after="0" w:line="240" w:lineRule="auto"/>
        <w:ind w:firstLine="709"/>
        <w:jc w:val="both"/>
        <w:rPr>
          <w:rFonts w:cstheme="minorHAnsi"/>
        </w:rPr>
      </w:pPr>
      <w:r w:rsidRPr="00800FD3">
        <w:rPr>
          <w:rFonts w:cstheme="minorHAnsi"/>
        </w:rPr>
        <w:t>5.1.2. Забезпечити безперешкодний доступ персоналу Виконавця до засобів комерційного обліку електроенергії для виконання необхідних робіт згідно з умовами цього Договору. Здійснювати необхідні заходи для забезпечення безпечних умов праці при виконанні персоналом Виконавця робіт в електроустановках Замовника.</w:t>
      </w:r>
    </w:p>
    <w:p w14:paraId="0BFA7B6D" w14:textId="77777777" w:rsidR="00BA55EE" w:rsidRPr="00800FD3" w:rsidRDefault="00BA55EE" w:rsidP="00BA55EE">
      <w:pPr>
        <w:spacing w:after="0" w:line="240" w:lineRule="auto"/>
        <w:ind w:firstLine="709"/>
        <w:jc w:val="both"/>
        <w:rPr>
          <w:rFonts w:cstheme="minorHAnsi"/>
        </w:rPr>
      </w:pPr>
      <w:r w:rsidRPr="00800FD3">
        <w:rPr>
          <w:rFonts w:cstheme="minorHAnsi"/>
        </w:rPr>
        <w:t xml:space="preserve">5.1.3. Негайно повідомляти Виконавця про виявлення </w:t>
      </w:r>
      <w:proofErr w:type="spellStart"/>
      <w:r w:rsidRPr="00800FD3">
        <w:rPr>
          <w:rFonts w:cstheme="minorHAnsi"/>
        </w:rPr>
        <w:t>несправностей</w:t>
      </w:r>
      <w:proofErr w:type="spellEnd"/>
      <w:r w:rsidRPr="00800FD3">
        <w:rPr>
          <w:rFonts w:cstheme="minorHAnsi"/>
        </w:rPr>
        <w:t xml:space="preserve"> в роботі засобів обліку електричної енергії, не усуваючи самостійно зазначені несправності, а також виконувати вимоги правил технічної експлуатації електроустановок споживачів та рекомендацій Виконавця.</w:t>
      </w:r>
    </w:p>
    <w:p w14:paraId="235DCCAE" w14:textId="77777777" w:rsidR="00BA55EE" w:rsidRPr="00800FD3" w:rsidRDefault="00BA55EE" w:rsidP="00BA55EE">
      <w:pPr>
        <w:spacing w:after="0" w:line="240" w:lineRule="auto"/>
        <w:ind w:firstLine="709"/>
        <w:jc w:val="both"/>
        <w:rPr>
          <w:rFonts w:cstheme="minorHAnsi"/>
          <w:color w:val="000000"/>
        </w:rPr>
      </w:pPr>
      <w:r w:rsidRPr="00800FD3">
        <w:rPr>
          <w:rFonts w:cstheme="minorHAnsi"/>
          <w:color w:val="000000"/>
        </w:rPr>
        <w:t>5.1.4. Передати систему обліку на використання Виконавцем тільки за умови повної технічної справності обладнання системи обліку, а також належного стану приміщень, в яких розташовані елементи системи.</w:t>
      </w:r>
    </w:p>
    <w:p w14:paraId="6081FF02" w14:textId="77777777" w:rsidR="00BA55EE" w:rsidRPr="00800FD3" w:rsidRDefault="00BA55EE" w:rsidP="00BA55EE">
      <w:pPr>
        <w:spacing w:after="0" w:line="240" w:lineRule="auto"/>
        <w:ind w:firstLine="709"/>
        <w:jc w:val="both"/>
        <w:rPr>
          <w:rFonts w:cstheme="minorHAnsi"/>
        </w:rPr>
      </w:pPr>
      <w:r w:rsidRPr="00800FD3">
        <w:rPr>
          <w:rFonts w:cstheme="minorHAnsi"/>
        </w:rPr>
        <w:t xml:space="preserve">5.1.5. Забезпечити належний захист елементів </w:t>
      </w:r>
      <w:r w:rsidRPr="00800FD3">
        <w:rPr>
          <w:rFonts w:cstheme="minorHAnsi"/>
          <w:color w:val="000000"/>
        </w:rPr>
        <w:t>системи</w:t>
      </w:r>
      <w:r w:rsidRPr="00800FD3">
        <w:rPr>
          <w:rFonts w:cstheme="minorHAnsi"/>
        </w:rPr>
        <w:t xml:space="preserve"> обліку від несанкціонованого втручання в їх роботу.</w:t>
      </w:r>
    </w:p>
    <w:p w14:paraId="7620DAB9" w14:textId="77777777" w:rsidR="00BA55EE" w:rsidRPr="00800FD3" w:rsidRDefault="00BA55EE" w:rsidP="00BA55EE">
      <w:pPr>
        <w:spacing w:after="0" w:line="240" w:lineRule="auto"/>
        <w:ind w:firstLine="709"/>
        <w:jc w:val="both"/>
        <w:rPr>
          <w:rFonts w:cstheme="minorHAnsi"/>
        </w:rPr>
      </w:pPr>
      <w:r w:rsidRPr="00800FD3">
        <w:rPr>
          <w:rFonts w:cstheme="minorHAnsi"/>
        </w:rPr>
        <w:t>5.1.6. Не проводити переобладнання систем електропостачання без повідомлення Виконавця.</w:t>
      </w:r>
    </w:p>
    <w:p w14:paraId="6573D3BB" w14:textId="77777777" w:rsidR="00BA55EE" w:rsidRPr="00800FD3" w:rsidRDefault="00BA55EE" w:rsidP="00BA55EE">
      <w:pPr>
        <w:spacing w:after="0" w:line="240" w:lineRule="auto"/>
        <w:ind w:firstLine="709"/>
        <w:jc w:val="both"/>
        <w:rPr>
          <w:rFonts w:cstheme="minorHAnsi"/>
        </w:rPr>
      </w:pPr>
      <w:r w:rsidRPr="00800FD3">
        <w:rPr>
          <w:rFonts w:cstheme="minorHAnsi"/>
        </w:rPr>
        <w:t>5.1.7. Забезпечити надійність електропостачання засобів комерційного обліку електричної енергії.</w:t>
      </w:r>
    </w:p>
    <w:p w14:paraId="278E95C3" w14:textId="77777777" w:rsidR="00BA55EE" w:rsidRPr="00800FD3" w:rsidRDefault="00BA55EE" w:rsidP="00BA55EE">
      <w:pPr>
        <w:spacing w:after="0" w:line="240" w:lineRule="auto"/>
        <w:ind w:firstLine="709"/>
        <w:jc w:val="both"/>
        <w:rPr>
          <w:rFonts w:cstheme="minorHAnsi"/>
        </w:rPr>
      </w:pPr>
      <w:r w:rsidRPr="00800FD3">
        <w:rPr>
          <w:rFonts w:cstheme="minorHAnsi"/>
        </w:rPr>
        <w:t>5.1.8. Своєчасно та в повному обсязі сплачувати вартість наданих послуг</w:t>
      </w:r>
      <w:r w:rsidRPr="00800FD3">
        <w:rPr>
          <w:rFonts w:eastAsia="Times New Roman" w:cstheme="minorHAnsi"/>
          <w:lang w:eastAsia="ru-RU"/>
        </w:rPr>
        <w:t xml:space="preserve"> комерційного обліку</w:t>
      </w:r>
      <w:r w:rsidRPr="00800FD3">
        <w:rPr>
          <w:rFonts w:cstheme="minorHAnsi"/>
        </w:rPr>
        <w:t>.</w:t>
      </w:r>
    </w:p>
    <w:p w14:paraId="241411BD" w14:textId="77777777" w:rsidR="00BA55EE" w:rsidRPr="00800FD3" w:rsidRDefault="00BA55EE" w:rsidP="00BA55EE">
      <w:pPr>
        <w:spacing w:after="0" w:line="240" w:lineRule="auto"/>
        <w:ind w:firstLine="709"/>
        <w:jc w:val="both"/>
        <w:rPr>
          <w:rFonts w:cstheme="minorHAnsi"/>
        </w:rPr>
      </w:pPr>
      <w:r w:rsidRPr="00800FD3">
        <w:rPr>
          <w:rFonts w:cstheme="minorHAnsi"/>
        </w:rPr>
        <w:lastRenderedPageBreak/>
        <w:t>5.1.9. Приймати надані послуги за Актом наданих послуг, згідно з умовами Договору.</w:t>
      </w:r>
    </w:p>
    <w:p w14:paraId="30F94678" w14:textId="77777777" w:rsidR="00BA55EE" w:rsidRPr="00800FD3" w:rsidRDefault="00BA55EE" w:rsidP="00BA55EE">
      <w:pPr>
        <w:spacing w:after="0" w:line="240" w:lineRule="auto"/>
        <w:ind w:firstLine="709"/>
        <w:jc w:val="both"/>
        <w:rPr>
          <w:rFonts w:cstheme="minorHAnsi"/>
        </w:rPr>
      </w:pPr>
      <w:r w:rsidRPr="00800FD3">
        <w:rPr>
          <w:rFonts w:cstheme="minorHAnsi"/>
        </w:rPr>
        <w:t xml:space="preserve">5.1.10. Надавати Виконавцю, в триденний термін з дати отримання, підписані акти наданих послуг </w:t>
      </w:r>
      <w:r w:rsidRPr="00800FD3">
        <w:rPr>
          <w:rFonts w:eastAsia="Times New Roman" w:cstheme="minorHAnsi"/>
          <w:lang w:eastAsia="ru-RU"/>
        </w:rPr>
        <w:t>комерційного обліку</w:t>
      </w:r>
      <w:r w:rsidRPr="00800FD3">
        <w:rPr>
          <w:rFonts w:cstheme="minorHAnsi"/>
        </w:rPr>
        <w:t xml:space="preserve"> або аргументовану відмову від їх підписання. У випадку не надання підписаних актів або аргументованої письмової відмови у зазначений термін, послуги вважаються прийнятими без зауважень</w:t>
      </w:r>
      <w:r>
        <w:rPr>
          <w:rFonts w:cstheme="minorHAnsi"/>
        </w:rPr>
        <w:t xml:space="preserve">, а </w:t>
      </w:r>
      <w:r w:rsidRPr="00800FD3">
        <w:rPr>
          <w:rFonts w:cstheme="minorHAnsi"/>
          <w:color w:val="000000" w:themeColor="text1"/>
        </w:rPr>
        <w:t>Акт вважається підписаним Замовником</w:t>
      </w:r>
      <w:r w:rsidRPr="00800FD3">
        <w:rPr>
          <w:rFonts w:cstheme="minorHAnsi"/>
        </w:rPr>
        <w:t>.</w:t>
      </w:r>
    </w:p>
    <w:p w14:paraId="66113605" w14:textId="77777777" w:rsidR="00BA55EE" w:rsidRPr="00800FD3" w:rsidRDefault="00BA55EE" w:rsidP="00BA55EE">
      <w:pPr>
        <w:spacing w:after="0" w:line="240" w:lineRule="auto"/>
        <w:ind w:firstLine="709"/>
        <w:jc w:val="both"/>
        <w:rPr>
          <w:rFonts w:cstheme="minorHAnsi"/>
        </w:rPr>
      </w:pPr>
      <w:r w:rsidRPr="00800FD3">
        <w:rPr>
          <w:rFonts w:cstheme="minorHAnsi"/>
        </w:rPr>
        <w:t>5.2. Замовник має право:</w:t>
      </w:r>
    </w:p>
    <w:p w14:paraId="3D524225" w14:textId="77777777" w:rsidR="00BA55EE" w:rsidRPr="00800FD3" w:rsidRDefault="00BA55EE" w:rsidP="00BA55EE">
      <w:pPr>
        <w:spacing w:after="0" w:line="240" w:lineRule="auto"/>
        <w:ind w:firstLine="709"/>
        <w:jc w:val="both"/>
        <w:rPr>
          <w:rFonts w:cstheme="minorHAnsi"/>
        </w:rPr>
      </w:pPr>
      <w:r w:rsidRPr="00800FD3">
        <w:rPr>
          <w:rFonts w:cstheme="minorHAnsi"/>
        </w:rPr>
        <w:t xml:space="preserve">5.2.1. Контролювати хід надання послуг </w:t>
      </w:r>
      <w:r w:rsidRPr="00800FD3">
        <w:rPr>
          <w:rFonts w:eastAsia="Times New Roman" w:cstheme="minorHAnsi"/>
          <w:lang w:eastAsia="ru-RU"/>
        </w:rPr>
        <w:t>комерційного обліку</w:t>
      </w:r>
      <w:r w:rsidRPr="00800FD3">
        <w:rPr>
          <w:rFonts w:cstheme="minorHAnsi"/>
        </w:rPr>
        <w:t xml:space="preserve"> у строки, встановлені цим Договором, не втручаючись у діяльність Виконавця.</w:t>
      </w:r>
    </w:p>
    <w:p w14:paraId="17C0679A" w14:textId="77777777" w:rsidR="00BA55EE" w:rsidRPr="00800FD3" w:rsidRDefault="00BA55EE" w:rsidP="00BA55EE">
      <w:pPr>
        <w:spacing w:after="0" w:line="240" w:lineRule="auto"/>
        <w:ind w:firstLine="709"/>
        <w:jc w:val="both"/>
        <w:rPr>
          <w:rFonts w:cstheme="minorHAnsi"/>
        </w:rPr>
      </w:pPr>
      <w:r w:rsidRPr="00800FD3">
        <w:rPr>
          <w:rFonts w:cstheme="minorHAnsi"/>
        </w:rPr>
        <w:t>5.3. Виконавець зобов’язаний:</w:t>
      </w:r>
    </w:p>
    <w:p w14:paraId="4B533079" w14:textId="77777777" w:rsidR="00BA55EE" w:rsidRPr="00800FD3" w:rsidRDefault="00BA55EE" w:rsidP="00BA55EE">
      <w:pPr>
        <w:spacing w:after="0" w:line="240" w:lineRule="auto"/>
        <w:ind w:firstLine="709"/>
        <w:jc w:val="both"/>
        <w:rPr>
          <w:rFonts w:cstheme="minorHAnsi"/>
        </w:rPr>
      </w:pPr>
      <w:r w:rsidRPr="00800FD3">
        <w:rPr>
          <w:rFonts w:cstheme="minorHAnsi"/>
        </w:rPr>
        <w:t>5.3.1. Дотримуватись вимог Кодексу комерційного обліку електричної енергії, затвердженого постановою НКРЕКП №311 від 14.03.2018, із змінами і доповненнями (далі – Кодекс комерційного обліку електричної енергії), Правил роздрібного ринку електричної енергії, затверджених постановою НКРЕКП №312 від 14.03.2018, із змінами і доповненнями.</w:t>
      </w:r>
    </w:p>
    <w:p w14:paraId="51776E45" w14:textId="77777777" w:rsidR="00BA55EE" w:rsidRPr="00800FD3" w:rsidRDefault="00BA55EE" w:rsidP="00BA55EE">
      <w:pPr>
        <w:spacing w:after="0" w:line="240" w:lineRule="auto"/>
        <w:ind w:firstLine="709"/>
        <w:jc w:val="both"/>
        <w:rPr>
          <w:rFonts w:cstheme="minorHAnsi"/>
        </w:rPr>
      </w:pPr>
      <w:r w:rsidRPr="00800FD3">
        <w:rPr>
          <w:rFonts w:cstheme="minorHAnsi"/>
        </w:rPr>
        <w:t>5.3.1. Дотримуватись вимог інструкції з техніки безпеки та пожежної безпеки в електроустановках та місцевих інструкцій з ОП.</w:t>
      </w:r>
    </w:p>
    <w:p w14:paraId="6DCE1E83" w14:textId="77777777" w:rsidR="00BA55EE" w:rsidRPr="00800FD3" w:rsidRDefault="00BA55EE" w:rsidP="00BA55EE">
      <w:pPr>
        <w:spacing w:after="0" w:line="240" w:lineRule="auto"/>
        <w:ind w:firstLine="709"/>
        <w:jc w:val="both"/>
        <w:rPr>
          <w:rFonts w:cstheme="minorHAnsi"/>
        </w:rPr>
      </w:pPr>
      <w:r w:rsidRPr="00800FD3">
        <w:rPr>
          <w:rFonts w:cstheme="minorHAnsi"/>
        </w:rPr>
        <w:t>5.3.2. Направляти для надання послуг</w:t>
      </w:r>
      <w:r w:rsidRPr="00800FD3">
        <w:rPr>
          <w:rFonts w:eastAsia="Times New Roman" w:cstheme="minorHAnsi"/>
          <w:lang w:eastAsia="ru-RU"/>
        </w:rPr>
        <w:t xml:space="preserve"> комерційного обліку</w:t>
      </w:r>
      <w:r w:rsidRPr="00800FD3">
        <w:rPr>
          <w:rFonts w:cstheme="minorHAnsi"/>
        </w:rPr>
        <w:t xml:space="preserve"> за Договором персонал, який має відповідну кваліфікацію та групу з електробезпеки.</w:t>
      </w:r>
    </w:p>
    <w:p w14:paraId="17757271" w14:textId="77777777" w:rsidR="00BA55EE" w:rsidRPr="00800FD3" w:rsidRDefault="00BA55EE" w:rsidP="00BA55EE">
      <w:pPr>
        <w:spacing w:after="0" w:line="240" w:lineRule="auto"/>
        <w:ind w:firstLine="709"/>
        <w:jc w:val="both"/>
        <w:rPr>
          <w:rFonts w:cstheme="minorHAnsi"/>
        </w:rPr>
      </w:pPr>
      <w:r w:rsidRPr="00800FD3">
        <w:rPr>
          <w:rFonts w:cstheme="minorHAnsi"/>
        </w:rPr>
        <w:t xml:space="preserve">5.3.3. Забезпечити надання послуг </w:t>
      </w:r>
      <w:r w:rsidRPr="00800FD3">
        <w:rPr>
          <w:rFonts w:eastAsia="Times New Roman" w:cstheme="minorHAnsi"/>
          <w:lang w:eastAsia="ru-RU"/>
        </w:rPr>
        <w:t>комерційного обліку</w:t>
      </w:r>
      <w:r w:rsidRPr="00800FD3">
        <w:rPr>
          <w:rFonts w:cstheme="minorHAnsi"/>
        </w:rPr>
        <w:t xml:space="preserve"> за заявою Замовника після приєднання до цього договору та оплати наданих рахунків.</w:t>
      </w:r>
    </w:p>
    <w:p w14:paraId="0FB40D6E" w14:textId="77777777" w:rsidR="00BA55EE" w:rsidRPr="00800FD3" w:rsidRDefault="00BA55EE" w:rsidP="00BA55EE">
      <w:pPr>
        <w:spacing w:after="0" w:line="240" w:lineRule="auto"/>
        <w:ind w:firstLine="709"/>
        <w:jc w:val="both"/>
        <w:rPr>
          <w:rFonts w:cstheme="minorHAnsi"/>
        </w:rPr>
      </w:pPr>
      <w:r w:rsidRPr="00800FD3">
        <w:rPr>
          <w:rFonts w:cstheme="minorHAnsi"/>
        </w:rPr>
        <w:t>5.4. Виконавець має право:</w:t>
      </w:r>
    </w:p>
    <w:p w14:paraId="0973E72B" w14:textId="77777777" w:rsidR="00BA55EE" w:rsidRPr="00800FD3" w:rsidRDefault="00BA55EE" w:rsidP="00BA55EE">
      <w:pPr>
        <w:spacing w:after="0" w:line="240" w:lineRule="auto"/>
        <w:ind w:firstLine="709"/>
        <w:jc w:val="both"/>
        <w:rPr>
          <w:rFonts w:cstheme="minorHAnsi"/>
        </w:rPr>
      </w:pPr>
      <w:r w:rsidRPr="00800FD3">
        <w:rPr>
          <w:rFonts w:cstheme="minorHAnsi"/>
        </w:rPr>
        <w:t>5.4.1. Своєчасно та в повному обсязі отримувати плату за надані послуги.</w:t>
      </w:r>
    </w:p>
    <w:p w14:paraId="3E78048F" w14:textId="77777777" w:rsidR="00BA55EE" w:rsidRPr="00800FD3" w:rsidRDefault="00BA55EE" w:rsidP="00BA55EE">
      <w:pPr>
        <w:spacing w:after="0" w:line="240" w:lineRule="auto"/>
        <w:ind w:firstLine="709"/>
        <w:jc w:val="both"/>
        <w:rPr>
          <w:rFonts w:cstheme="minorHAnsi"/>
        </w:rPr>
      </w:pPr>
      <w:r w:rsidRPr="00800FD3">
        <w:rPr>
          <w:rFonts w:cstheme="minorHAnsi"/>
        </w:rPr>
        <w:t>5.4.2. На дострокове надання послуг за письмовим погодженням Замовника.</w:t>
      </w:r>
    </w:p>
    <w:p w14:paraId="1D53B4AC" w14:textId="77777777" w:rsidR="00BA55EE" w:rsidRPr="00800FD3" w:rsidRDefault="00BA55EE" w:rsidP="00BA55EE">
      <w:pPr>
        <w:spacing w:after="0" w:line="240" w:lineRule="auto"/>
        <w:ind w:firstLine="709"/>
        <w:jc w:val="both"/>
        <w:rPr>
          <w:rFonts w:cstheme="minorHAnsi"/>
        </w:rPr>
      </w:pPr>
      <w:r w:rsidRPr="00800FD3">
        <w:rPr>
          <w:rFonts w:cstheme="minorHAnsi"/>
        </w:rPr>
        <w:t xml:space="preserve">5.4.3. Залучати третіх осіб для надання послуг </w:t>
      </w:r>
      <w:r w:rsidRPr="00800FD3">
        <w:rPr>
          <w:rFonts w:eastAsia="Times New Roman" w:cstheme="minorHAnsi"/>
          <w:lang w:eastAsia="ru-RU"/>
        </w:rPr>
        <w:t>комерційного обліку</w:t>
      </w:r>
      <w:r w:rsidRPr="00800FD3">
        <w:rPr>
          <w:rFonts w:cstheme="minorHAnsi"/>
        </w:rPr>
        <w:t xml:space="preserve"> за Договором.</w:t>
      </w:r>
    </w:p>
    <w:p w14:paraId="2F46F258" w14:textId="77777777" w:rsidR="00BA55EE" w:rsidRPr="00800FD3" w:rsidRDefault="00BA55EE" w:rsidP="00BA55EE">
      <w:pPr>
        <w:spacing w:after="0" w:line="240" w:lineRule="auto"/>
        <w:ind w:firstLine="709"/>
        <w:jc w:val="both"/>
        <w:rPr>
          <w:rFonts w:cstheme="minorHAnsi"/>
        </w:rPr>
      </w:pPr>
      <w:r w:rsidRPr="00800FD3">
        <w:rPr>
          <w:rFonts w:cstheme="minorHAnsi"/>
        </w:rPr>
        <w:t>5.4.4. Перевіряти на відповідність вимогам Кодексу комерційного обліку електричної енергії вузол обліку електричної енергії в точці комерційного обліку.</w:t>
      </w:r>
    </w:p>
    <w:p w14:paraId="4FCBD4DD" w14:textId="77777777" w:rsidR="00BA55EE" w:rsidRPr="00800FD3" w:rsidRDefault="00BA55EE" w:rsidP="00BA55EE">
      <w:pPr>
        <w:spacing w:after="0" w:line="240" w:lineRule="auto"/>
        <w:ind w:firstLine="709"/>
        <w:jc w:val="both"/>
        <w:rPr>
          <w:rFonts w:cstheme="minorHAnsi"/>
        </w:rPr>
      </w:pPr>
      <w:r w:rsidRPr="00800FD3">
        <w:rPr>
          <w:rFonts w:cstheme="minorHAnsi"/>
        </w:rPr>
        <w:t>5.4.5. Пломбувати вузли обліку, засоби вимірювальної техніки вузла обліку електричної енергії.</w:t>
      </w:r>
    </w:p>
    <w:p w14:paraId="59B1F348" w14:textId="77777777" w:rsidR="00BA55EE" w:rsidRPr="00800FD3" w:rsidRDefault="00BA55EE" w:rsidP="00BA55EE">
      <w:pPr>
        <w:spacing w:after="0" w:line="240" w:lineRule="auto"/>
        <w:ind w:firstLine="709"/>
        <w:jc w:val="both"/>
        <w:rPr>
          <w:rFonts w:cstheme="minorHAnsi"/>
        </w:rPr>
      </w:pPr>
      <w:r w:rsidRPr="00800FD3">
        <w:rPr>
          <w:rFonts w:cstheme="minorHAnsi"/>
        </w:rPr>
        <w:t>5.4.6. Мати безперешкодний доступ до вузла обліку електричної енергії для зчитування інформації та проведення технічної перевірки.</w:t>
      </w:r>
    </w:p>
    <w:p w14:paraId="1ACEF88F" w14:textId="77777777" w:rsidR="00BA55EE" w:rsidRPr="00800FD3" w:rsidRDefault="00BA55EE" w:rsidP="00BA55EE">
      <w:pPr>
        <w:spacing w:after="0" w:line="240" w:lineRule="auto"/>
        <w:ind w:firstLine="709"/>
        <w:jc w:val="both"/>
        <w:rPr>
          <w:rFonts w:cstheme="minorHAnsi"/>
        </w:rPr>
      </w:pPr>
      <w:r w:rsidRPr="00800FD3">
        <w:rPr>
          <w:rFonts w:cstheme="minorHAnsi"/>
        </w:rPr>
        <w:t>5.4.7. Вимагати сплати штрафних санкцій, передбачених п. 6.3. даного Договору.</w:t>
      </w:r>
    </w:p>
    <w:p w14:paraId="112252E7" w14:textId="77777777" w:rsidR="00BA55EE" w:rsidRPr="00800FD3" w:rsidRDefault="00BA55EE" w:rsidP="00BA55EE">
      <w:pPr>
        <w:spacing w:after="0" w:line="240" w:lineRule="auto"/>
        <w:ind w:firstLine="709"/>
        <w:jc w:val="both"/>
        <w:rPr>
          <w:rFonts w:cstheme="minorHAnsi"/>
        </w:rPr>
      </w:pPr>
      <w:r w:rsidRPr="00800FD3">
        <w:rPr>
          <w:rFonts w:cstheme="minorHAnsi"/>
        </w:rPr>
        <w:t>5.4.8. Надавати рекомендації Замовнику щодо приведення вузлів обліку у відповідність до вимог Кодексу комерційного обліку електричної енергії;</w:t>
      </w:r>
    </w:p>
    <w:p w14:paraId="6CD3304C" w14:textId="77777777" w:rsidR="00BA55EE" w:rsidRPr="00800FD3" w:rsidRDefault="00BA55EE" w:rsidP="00BA55EE">
      <w:pPr>
        <w:spacing w:after="0" w:line="240" w:lineRule="auto"/>
        <w:ind w:firstLine="709"/>
        <w:jc w:val="both"/>
        <w:rPr>
          <w:rFonts w:cstheme="minorHAnsi"/>
        </w:rPr>
      </w:pPr>
      <w:r w:rsidRPr="00800FD3">
        <w:rPr>
          <w:rFonts w:cstheme="minorHAnsi"/>
        </w:rPr>
        <w:t>5.4.9. Відмовляти Замовнику в наданні послуг комерційного обліку:</w:t>
      </w:r>
    </w:p>
    <w:p w14:paraId="7CF0BF47" w14:textId="77777777" w:rsidR="00BA55EE" w:rsidRPr="00800FD3" w:rsidRDefault="00BA55EE" w:rsidP="00BA55EE">
      <w:pPr>
        <w:spacing w:after="0" w:line="240" w:lineRule="auto"/>
        <w:ind w:firstLine="709"/>
        <w:jc w:val="both"/>
        <w:rPr>
          <w:rFonts w:cstheme="minorHAnsi"/>
        </w:rPr>
      </w:pPr>
      <w:r w:rsidRPr="00800FD3">
        <w:rPr>
          <w:rFonts w:cstheme="minorHAnsi"/>
        </w:rPr>
        <w:t>5.4.9.1. Якщо Замовник не приводить вузол обліку у відповідність до вимог Кодексу комерційного обліку електричної енергії у встановлені терміни;</w:t>
      </w:r>
    </w:p>
    <w:p w14:paraId="3AE707BF" w14:textId="77777777" w:rsidR="00BA55EE" w:rsidRPr="00800FD3" w:rsidRDefault="00BA55EE" w:rsidP="00BA55EE">
      <w:pPr>
        <w:spacing w:after="0" w:line="240" w:lineRule="auto"/>
        <w:ind w:firstLine="709"/>
        <w:jc w:val="both"/>
        <w:rPr>
          <w:rFonts w:cstheme="minorHAnsi"/>
        </w:rPr>
      </w:pPr>
      <w:r w:rsidRPr="00800FD3">
        <w:rPr>
          <w:rFonts w:cstheme="minorHAnsi"/>
        </w:rPr>
        <w:t>5.4.9.2. У разі відмови Замовника в допуску до вузла обліку;</w:t>
      </w:r>
    </w:p>
    <w:p w14:paraId="4C20F517" w14:textId="77777777" w:rsidR="00BA55EE" w:rsidRPr="00800FD3" w:rsidRDefault="00BA55EE" w:rsidP="00BA55EE">
      <w:pPr>
        <w:tabs>
          <w:tab w:val="left" w:pos="1560"/>
        </w:tabs>
        <w:spacing w:after="0" w:line="240" w:lineRule="auto"/>
        <w:ind w:firstLine="709"/>
        <w:jc w:val="both"/>
        <w:rPr>
          <w:rFonts w:cstheme="minorHAnsi"/>
        </w:rPr>
      </w:pPr>
      <w:r w:rsidRPr="00800FD3">
        <w:rPr>
          <w:rFonts w:cstheme="minorHAnsi"/>
        </w:rPr>
        <w:t>5.4.9.3.</w:t>
      </w:r>
      <w:r w:rsidRPr="00800FD3">
        <w:rPr>
          <w:rFonts w:cstheme="minorHAnsi"/>
        </w:rPr>
        <w:tab/>
        <w:t>У разі несплати за надані послуги комерційного обліку відповідно до умов договору.</w:t>
      </w:r>
    </w:p>
    <w:p w14:paraId="276750DE" w14:textId="77777777" w:rsidR="00BA55EE" w:rsidRPr="00800FD3" w:rsidRDefault="00BA55EE" w:rsidP="00BA55EE">
      <w:pPr>
        <w:spacing w:after="0" w:line="240" w:lineRule="auto"/>
        <w:ind w:firstLine="709"/>
        <w:jc w:val="center"/>
        <w:rPr>
          <w:rFonts w:cstheme="minorHAnsi"/>
          <w:b/>
        </w:rPr>
      </w:pPr>
    </w:p>
    <w:p w14:paraId="41962280" w14:textId="77777777" w:rsidR="00BA55EE" w:rsidRPr="00800FD3" w:rsidRDefault="00BA55EE" w:rsidP="00BA55EE">
      <w:pPr>
        <w:spacing w:after="0" w:line="240" w:lineRule="auto"/>
        <w:ind w:firstLine="709"/>
        <w:jc w:val="center"/>
        <w:rPr>
          <w:rFonts w:cstheme="minorHAnsi"/>
          <w:b/>
        </w:rPr>
      </w:pPr>
      <w:r w:rsidRPr="00800FD3">
        <w:rPr>
          <w:rFonts w:cstheme="minorHAnsi"/>
          <w:b/>
        </w:rPr>
        <w:t>VІ. ВІДПОВІДАЛЬНІСТЬ СТОРІН</w:t>
      </w:r>
    </w:p>
    <w:p w14:paraId="37B657C6" w14:textId="77777777" w:rsidR="00BA55EE" w:rsidRPr="00800FD3" w:rsidRDefault="00BA55EE" w:rsidP="00BA55EE">
      <w:pPr>
        <w:spacing w:after="0" w:line="240" w:lineRule="auto"/>
        <w:ind w:firstLine="709"/>
        <w:jc w:val="center"/>
        <w:rPr>
          <w:rFonts w:cstheme="minorHAnsi"/>
          <w:b/>
        </w:rPr>
      </w:pPr>
    </w:p>
    <w:p w14:paraId="69522783" w14:textId="77777777" w:rsidR="00BA55EE" w:rsidRPr="00800FD3" w:rsidRDefault="00BA55EE" w:rsidP="00BA55EE">
      <w:pPr>
        <w:spacing w:after="0" w:line="240" w:lineRule="auto"/>
        <w:ind w:firstLine="709"/>
        <w:jc w:val="both"/>
        <w:rPr>
          <w:rFonts w:cstheme="minorHAnsi"/>
        </w:rPr>
      </w:pPr>
      <w:r w:rsidRPr="00800FD3">
        <w:rPr>
          <w:rFonts w:cstheme="minorHAnsi"/>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Договором.</w:t>
      </w:r>
    </w:p>
    <w:p w14:paraId="0FC2AB9A" w14:textId="77777777" w:rsidR="00BA55EE" w:rsidRPr="00800FD3" w:rsidRDefault="00BA55EE" w:rsidP="00BA55EE">
      <w:pPr>
        <w:spacing w:after="0" w:line="240" w:lineRule="auto"/>
        <w:ind w:firstLine="709"/>
        <w:jc w:val="both"/>
        <w:rPr>
          <w:rFonts w:cstheme="minorHAnsi"/>
        </w:rPr>
      </w:pPr>
      <w:r w:rsidRPr="00800FD3">
        <w:rPr>
          <w:rFonts w:cstheme="minorHAnsi"/>
        </w:rPr>
        <w:t>6.2. У разі порушення Замовником п. 5.1.5, п.5.1.7 та п.5.1.8 Договору, Виконавець не несе відповідальність за роботу засобів комерційного обліку електричної енергії Замовника, щодо яких надаються послуги</w:t>
      </w:r>
      <w:r w:rsidRPr="00800FD3">
        <w:rPr>
          <w:rFonts w:eastAsia="Times New Roman" w:cstheme="minorHAnsi"/>
          <w:lang w:eastAsia="ru-RU"/>
        </w:rPr>
        <w:t xml:space="preserve"> комерційного обліку</w:t>
      </w:r>
      <w:r w:rsidRPr="00800FD3">
        <w:rPr>
          <w:rFonts w:cstheme="minorHAnsi"/>
        </w:rPr>
        <w:t xml:space="preserve"> за Договором та виконання інших зобов’язань Виконавця згідно умов цього Договору. </w:t>
      </w:r>
    </w:p>
    <w:p w14:paraId="3A3DF2B6" w14:textId="77777777" w:rsidR="00BA55EE" w:rsidRPr="00800FD3" w:rsidRDefault="00BA55EE" w:rsidP="00BA55EE">
      <w:pPr>
        <w:spacing w:after="0" w:line="240" w:lineRule="auto"/>
        <w:ind w:firstLine="709"/>
        <w:jc w:val="both"/>
        <w:rPr>
          <w:rFonts w:cstheme="minorHAnsi"/>
        </w:rPr>
      </w:pPr>
      <w:r w:rsidRPr="00800FD3">
        <w:rPr>
          <w:rFonts w:cstheme="minorHAnsi"/>
        </w:rPr>
        <w:t>6.3. У разі невиконання п. 4.1, 4.2. Договору, Замовник сплачує Виконавцю штрафні санкції – пеню в розмірі подвійної облікової ставки НБУ, що діяла у період, за який нараховувалася пеня, за кожний день прострочення, без обмеження періоду її нарахування, до дати повної оплати.</w:t>
      </w:r>
    </w:p>
    <w:p w14:paraId="7594F9B2" w14:textId="77777777" w:rsidR="00BA55EE" w:rsidRPr="00800FD3" w:rsidRDefault="00BA55EE" w:rsidP="00BA55EE">
      <w:pPr>
        <w:spacing w:after="0" w:line="240" w:lineRule="auto"/>
        <w:ind w:firstLine="709"/>
        <w:jc w:val="both"/>
        <w:rPr>
          <w:rFonts w:cstheme="minorHAnsi"/>
        </w:rPr>
      </w:pPr>
    </w:p>
    <w:p w14:paraId="6F3C09BD" w14:textId="77777777" w:rsidR="00BA55EE" w:rsidRPr="00800FD3" w:rsidRDefault="00BA55EE" w:rsidP="00BA55EE">
      <w:pPr>
        <w:spacing w:after="0" w:line="240" w:lineRule="auto"/>
        <w:ind w:firstLine="709"/>
        <w:jc w:val="center"/>
        <w:rPr>
          <w:rFonts w:cstheme="minorHAnsi"/>
          <w:b/>
        </w:rPr>
      </w:pPr>
      <w:r w:rsidRPr="00800FD3">
        <w:rPr>
          <w:rFonts w:cstheme="minorHAnsi"/>
          <w:b/>
        </w:rPr>
        <w:t>VIІ. ОБСТАВИНИ НЕПЕРЕБОРНОЇ СИЛИ</w:t>
      </w:r>
    </w:p>
    <w:p w14:paraId="6D4E7D09" w14:textId="77777777" w:rsidR="00BA55EE" w:rsidRPr="00800FD3" w:rsidRDefault="00BA55EE" w:rsidP="00BA55EE">
      <w:pPr>
        <w:spacing w:after="0" w:line="240" w:lineRule="auto"/>
        <w:ind w:firstLine="709"/>
        <w:jc w:val="center"/>
        <w:rPr>
          <w:rFonts w:cstheme="minorHAnsi"/>
          <w:b/>
        </w:rPr>
      </w:pPr>
    </w:p>
    <w:p w14:paraId="771FB954" w14:textId="77777777" w:rsidR="00BA55EE" w:rsidRPr="00800FD3" w:rsidRDefault="00BA55EE" w:rsidP="00BA55EE">
      <w:pPr>
        <w:spacing w:after="0" w:line="240" w:lineRule="auto"/>
        <w:ind w:firstLine="709"/>
        <w:jc w:val="both"/>
        <w:rPr>
          <w:rFonts w:cstheme="minorHAnsi"/>
        </w:rPr>
      </w:pPr>
      <w:r w:rsidRPr="00800FD3">
        <w:rPr>
          <w:rFonts w:cstheme="minorHAnsi"/>
        </w:rPr>
        <w:lastRenderedPageBreak/>
        <w:t>7.1. Сторони звільняються від відповідальності за невиконання або неналежне виконання своїх зобов’язань за Договором у разі виникнення обставин непереборної сили, які не існували під час укладення договору та виникли поза волею сторін (аварія, катастрофа, пожежа, повінь, землетрус, епідемія, епізоотія, війна у тому числі неоголошена, загроза війни, збройний конфлікт або серйозна погроза такого конфлікту, включаючи але не обмежуючись ворожими атаками, блокадами, військовим ембарго, міжнародними санкціями, дії іноземного та внутрішнього ворога, загальна військова мобілізація, військові дії, проведення антитерористичних операцій,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ембарго, заборона (обмеження) експорту/імпорту тощо, будь-які інші дії третіх осіб, що прямо або побічно роблять неможливим або що обмежують повністю, або частково господарську діяльність Сторони, неспроможність Сторони, що виникла в результаті впливу будь-якої з наведених вище обставин, а також викликані винятковими погодними умовами і стихійним лихом, а саме: епідемія, епізоотія, сильний шторм, циклон, ураган, буревій, повінь, нагромадження снігу, ожеледь, град, заморозки, землетрус, блискавка, пожежа, посуха, просідання і зсув ґрунту, інші стихійні лиха тощо).</w:t>
      </w:r>
    </w:p>
    <w:p w14:paraId="1715BD7C" w14:textId="77777777" w:rsidR="00BA55EE" w:rsidRPr="00800FD3" w:rsidRDefault="00BA55EE" w:rsidP="00BA55EE">
      <w:pPr>
        <w:spacing w:after="0" w:line="240" w:lineRule="auto"/>
        <w:ind w:firstLine="709"/>
        <w:jc w:val="both"/>
        <w:rPr>
          <w:rFonts w:cstheme="minorHAnsi"/>
        </w:rPr>
      </w:pPr>
      <w:r w:rsidRPr="00800FD3">
        <w:rPr>
          <w:rFonts w:cstheme="minorHAnsi"/>
        </w:rPr>
        <w:t>7.2. Сторона, що не може виконувати своїх зобов’язань за договором у разі виникнення обставин непереборної сили, повинна негайно повідомити про це іншу Сторону в письмовій формі.</w:t>
      </w:r>
    </w:p>
    <w:p w14:paraId="3812FC2A" w14:textId="77777777" w:rsidR="00BA55EE" w:rsidRPr="00800FD3" w:rsidRDefault="00BA55EE" w:rsidP="00BA55EE">
      <w:pPr>
        <w:spacing w:after="0" w:line="240" w:lineRule="auto"/>
        <w:ind w:firstLine="709"/>
        <w:jc w:val="both"/>
        <w:rPr>
          <w:rFonts w:cstheme="minorHAnsi"/>
        </w:rPr>
      </w:pPr>
      <w:r w:rsidRPr="00800FD3">
        <w:rPr>
          <w:rFonts w:cstheme="minorHAnsi"/>
        </w:rPr>
        <w:t>7.3. Доказом виникнення обставин непереборної сили та строку їх дії є відповідні документи, які видаються Торгово-промисловою палатою України.</w:t>
      </w:r>
    </w:p>
    <w:p w14:paraId="4B60A0FD" w14:textId="77777777" w:rsidR="00BA55EE" w:rsidRPr="00800FD3" w:rsidRDefault="00BA55EE" w:rsidP="00BA55EE">
      <w:pPr>
        <w:spacing w:after="0" w:line="240" w:lineRule="auto"/>
        <w:ind w:firstLine="709"/>
        <w:jc w:val="both"/>
        <w:rPr>
          <w:rFonts w:cstheme="minorHAnsi"/>
        </w:rPr>
      </w:pPr>
      <w:r w:rsidRPr="00800FD3">
        <w:rPr>
          <w:rFonts w:cstheme="minorHAnsi"/>
        </w:rPr>
        <w:t>7.4. У разі, коли дія обставин непереборної сили продовжується більше, ніж 10 (десять) днів, кожна із сторін в установленому п.9.3 Договору порядку має право розірвати цей Договір.</w:t>
      </w:r>
    </w:p>
    <w:p w14:paraId="550CD98F" w14:textId="77777777" w:rsidR="00BA55EE" w:rsidRPr="00800FD3" w:rsidRDefault="00BA55EE" w:rsidP="00BA55EE">
      <w:pPr>
        <w:spacing w:after="0" w:line="240" w:lineRule="auto"/>
        <w:ind w:firstLine="709"/>
        <w:jc w:val="both"/>
        <w:rPr>
          <w:rFonts w:cstheme="minorHAnsi"/>
        </w:rPr>
      </w:pPr>
    </w:p>
    <w:p w14:paraId="69032002" w14:textId="77777777" w:rsidR="00BA55EE" w:rsidRPr="00800FD3" w:rsidRDefault="00BA55EE" w:rsidP="00BA55EE">
      <w:pPr>
        <w:spacing w:after="0" w:line="240" w:lineRule="auto"/>
        <w:ind w:firstLine="709"/>
        <w:jc w:val="center"/>
        <w:rPr>
          <w:rFonts w:cstheme="minorHAnsi"/>
          <w:b/>
        </w:rPr>
      </w:pPr>
      <w:r w:rsidRPr="00800FD3">
        <w:rPr>
          <w:rFonts w:cstheme="minorHAnsi"/>
          <w:b/>
        </w:rPr>
        <w:t>VIIІ. ВИРІШЕННЯ СПОРІВ</w:t>
      </w:r>
    </w:p>
    <w:p w14:paraId="37EFDD7F" w14:textId="77777777" w:rsidR="00BA55EE" w:rsidRPr="00800FD3" w:rsidRDefault="00BA55EE" w:rsidP="00BA55EE">
      <w:pPr>
        <w:spacing w:after="0" w:line="240" w:lineRule="auto"/>
        <w:ind w:firstLine="709"/>
        <w:jc w:val="center"/>
        <w:rPr>
          <w:rFonts w:cstheme="minorHAnsi"/>
          <w:b/>
        </w:rPr>
      </w:pPr>
    </w:p>
    <w:p w14:paraId="081112C7" w14:textId="77777777" w:rsidR="00BA55EE" w:rsidRPr="00800FD3" w:rsidRDefault="00BA55EE" w:rsidP="00BA55EE">
      <w:pPr>
        <w:spacing w:after="0" w:line="240" w:lineRule="auto"/>
        <w:ind w:firstLine="709"/>
        <w:jc w:val="both"/>
        <w:rPr>
          <w:rFonts w:cstheme="minorHAnsi"/>
        </w:rPr>
      </w:pPr>
      <w:r w:rsidRPr="00800FD3">
        <w:rPr>
          <w:rFonts w:cstheme="minorHAnsi"/>
        </w:rPr>
        <w:t>8.1. У разі виникнення спорів або розбіжностей Сторони зобов’язуються вирішувати їх шляхом взаємних переговорів та консультацій. При вирішенні спорів сторони керуються положеннями Кодексу комерційного обліку електричної енергії.</w:t>
      </w:r>
    </w:p>
    <w:p w14:paraId="120A1444" w14:textId="77777777" w:rsidR="00BA55EE" w:rsidRPr="00800FD3" w:rsidRDefault="00BA55EE" w:rsidP="00BA55EE">
      <w:pPr>
        <w:spacing w:after="0" w:line="240" w:lineRule="auto"/>
        <w:ind w:firstLine="709"/>
        <w:jc w:val="both"/>
        <w:rPr>
          <w:rFonts w:cstheme="minorHAnsi"/>
        </w:rPr>
      </w:pPr>
      <w:r w:rsidRPr="00800FD3">
        <w:rPr>
          <w:rFonts w:cstheme="minorHAnsi"/>
        </w:rPr>
        <w:t xml:space="preserve">8.2. Сторони мають вирішувати спори, розбіжності, суперечки своєчасно і в повному обсязі. Сторони можуть запрошувати додаткову інформацію, яку вони вважають необхідною для розв’язання суперечки. Для вирішення суперечки сторони можуть залучати незалежних експертів на договірних засадах. </w:t>
      </w:r>
    </w:p>
    <w:p w14:paraId="27B8427B" w14:textId="77777777" w:rsidR="00BA55EE" w:rsidRPr="00800FD3" w:rsidRDefault="00BA55EE" w:rsidP="00BA55EE">
      <w:pPr>
        <w:spacing w:after="0" w:line="240" w:lineRule="auto"/>
        <w:ind w:firstLine="709"/>
        <w:jc w:val="both"/>
        <w:rPr>
          <w:rFonts w:cstheme="minorHAnsi"/>
        </w:rPr>
      </w:pPr>
      <w:r w:rsidRPr="00800FD3">
        <w:rPr>
          <w:rFonts w:cstheme="minorHAnsi"/>
        </w:rPr>
        <w:t>8.3. Експерт не повинен мати конфлікту інтересів із сторонами суперечки і не може виступати в якості арбітра або посередника.</w:t>
      </w:r>
    </w:p>
    <w:p w14:paraId="62DB30FD" w14:textId="77777777" w:rsidR="00BA55EE" w:rsidRPr="00800FD3" w:rsidRDefault="00BA55EE" w:rsidP="00BA55EE">
      <w:pPr>
        <w:spacing w:after="0" w:line="240" w:lineRule="auto"/>
        <w:ind w:firstLine="709"/>
        <w:rPr>
          <w:rFonts w:cstheme="minorHAnsi"/>
        </w:rPr>
      </w:pPr>
      <w:r w:rsidRPr="00800FD3">
        <w:rPr>
          <w:rFonts w:cstheme="minorHAnsi"/>
        </w:rPr>
        <w:t>8.4. У разі недосягнення Сторонами згоди спори вирішуються в судовому порядку.</w:t>
      </w:r>
    </w:p>
    <w:p w14:paraId="0DF33E9E" w14:textId="77777777" w:rsidR="00BA55EE" w:rsidRPr="00800FD3" w:rsidRDefault="00BA55EE" w:rsidP="00BA55EE">
      <w:pPr>
        <w:spacing w:after="0" w:line="240" w:lineRule="auto"/>
        <w:ind w:firstLine="709"/>
        <w:rPr>
          <w:rFonts w:cstheme="minorHAnsi"/>
        </w:rPr>
      </w:pPr>
    </w:p>
    <w:p w14:paraId="47B5EBAB" w14:textId="77777777" w:rsidR="00BA55EE" w:rsidRPr="00800FD3" w:rsidRDefault="00BA55EE" w:rsidP="00BA55EE">
      <w:pPr>
        <w:spacing w:after="0" w:line="240" w:lineRule="auto"/>
        <w:ind w:firstLine="709"/>
        <w:jc w:val="center"/>
        <w:rPr>
          <w:rFonts w:cstheme="minorHAnsi"/>
          <w:b/>
        </w:rPr>
      </w:pPr>
      <w:r w:rsidRPr="00800FD3">
        <w:rPr>
          <w:rFonts w:cstheme="minorHAnsi"/>
          <w:b/>
        </w:rPr>
        <w:t>ІХ. ДІЯ ДОГОВОРУ</w:t>
      </w:r>
    </w:p>
    <w:p w14:paraId="291EE8C6" w14:textId="77777777" w:rsidR="00BA55EE" w:rsidRPr="00800FD3" w:rsidRDefault="00BA55EE" w:rsidP="00BA55EE">
      <w:pPr>
        <w:spacing w:after="0" w:line="240" w:lineRule="auto"/>
        <w:ind w:firstLine="709"/>
        <w:jc w:val="center"/>
        <w:rPr>
          <w:rFonts w:cstheme="minorHAnsi"/>
          <w:b/>
        </w:rPr>
      </w:pPr>
    </w:p>
    <w:p w14:paraId="21D4ABC1" w14:textId="77777777" w:rsidR="00BA55EE" w:rsidRPr="00800FD3" w:rsidRDefault="00BA55EE" w:rsidP="00BA55EE">
      <w:pPr>
        <w:spacing w:after="0" w:line="240" w:lineRule="auto"/>
        <w:ind w:firstLine="709"/>
        <w:jc w:val="both"/>
        <w:rPr>
          <w:rFonts w:cstheme="minorHAnsi"/>
        </w:rPr>
      </w:pPr>
      <w:r w:rsidRPr="00800FD3">
        <w:rPr>
          <w:rFonts w:cstheme="minorHAnsi"/>
        </w:rPr>
        <w:t>9.1. Цей Договір набирає чинності з дня приєднання Замовника до умов цього Договору і діє протягом 1 (одного) року, а в частині розрахунків – до повного їх виконання.</w:t>
      </w:r>
    </w:p>
    <w:p w14:paraId="76CDCAF3" w14:textId="77777777" w:rsidR="00BA55EE" w:rsidRPr="00800FD3" w:rsidRDefault="00BA55EE" w:rsidP="00BA55EE">
      <w:pPr>
        <w:spacing w:after="0" w:line="240" w:lineRule="auto"/>
        <w:ind w:firstLine="709"/>
        <w:jc w:val="both"/>
        <w:rPr>
          <w:rFonts w:cstheme="minorHAnsi"/>
        </w:rPr>
      </w:pPr>
      <w:r w:rsidRPr="00800FD3">
        <w:rPr>
          <w:rFonts w:cstheme="minorHAnsi"/>
        </w:rPr>
        <w:t>9.2. Договір вважається щорічно продовженим на тих же умовах, але на термін, що не перевищує терміну експлуатації засобів комерційного обліку електричної енергії, якщо за місяць до закінчення терміну його дії жодна із Сторін не повідомить письмово іншу Сторону про його припинення.</w:t>
      </w:r>
    </w:p>
    <w:p w14:paraId="4FEFC330" w14:textId="77777777" w:rsidR="00BA55EE" w:rsidRPr="00800FD3" w:rsidRDefault="00BA55EE" w:rsidP="00BA55EE">
      <w:pPr>
        <w:spacing w:after="0" w:line="240" w:lineRule="auto"/>
        <w:ind w:firstLine="709"/>
        <w:jc w:val="both"/>
        <w:rPr>
          <w:rFonts w:cstheme="minorHAnsi"/>
        </w:rPr>
      </w:pPr>
      <w:r w:rsidRPr="00800FD3">
        <w:rPr>
          <w:rFonts w:cstheme="minorHAnsi"/>
        </w:rPr>
        <w:t xml:space="preserve">9.3. Договір може бути розірваний в будь-який час за ініціативою однієї із Сторін. В такому разі ініціатор направляє відповідне письмове повідомлення рекомендованим листом </w:t>
      </w:r>
      <w:r>
        <w:rPr>
          <w:rFonts w:cstheme="minorHAnsi"/>
        </w:rPr>
        <w:t>або е</w:t>
      </w:r>
      <w:r w:rsidRPr="00800FD3">
        <w:rPr>
          <w:rFonts w:eastAsia="Calibri" w:cstheme="minorHAnsi"/>
        </w:rPr>
        <w:t>лектронн</w:t>
      </w:r>
      <w:r>
        <w:rPr>
          <w:rFonts w:eastAsia="Calibri" w:cstheme="minorHAnsi"/>
        </w:rPr>
        <w:t>ий</w:t>
      </w:r>
      <w:r w:rsidRPr="00800FD3">
        <w:rPr>
          <w:rFonts w:eastAsia="Calibri" w:cstheme="minorHAnsi"/>
        </w:rPr>
        <w:t xml:space="preserve"> документ, підписан</w:t>
      </w:r>
      <w:r>
        <w:rPr>
          <w:rFonts w:eastAsia="Calibri" w:cstheme="minorHAnsi"/>
        </w:rPr>
        <w:t>ий</w:t>
      </w:r>
      <w:r w:rsidRPr="00800FD3">
        <w:rPr>
          <w:rFonts w:eastAsia="Calibri" w:cstheme="minorHAnsi"/>
        </w:rPr>
        <w:t xml:space="preserve"> за допомогою КЕП </w:t>
      </w:r>
      <w:r w:rsidRPr="00800FD3">
        <w:rPr>
          <w:rFonts w:cstheme="minorHAnsi"/>
        </w:rPr>
        <w:t>іншій Стороні не пізніше ніж за 10 днів до дати розірвання цього Договору. При цьому, Договір вважається розірваним з дати, що зазначена у відповідному повідомленні.</w:t>
      </w:r>
    </w:p>
    <w:p w14:paraId="3C1FEC78" w14:textId="77777777" w:rsidR="00BA55EE" w:rsidRPr="00800FD3" w:rsidRDefault="00BA55EE" w:rsidP="00BA55EE">
      <w:pPr>
        <w:spacing w:after="0" w:line="240" w:lineRule="auto"/>
        <w:ind w:firstLine="709"/>
        <w:jc w:val="center"/>
        <w:rPr>
          <w:rFonts w:cstheme="minorHAnsi"/>
          <w:b/>
        </w:rPr>
      </w:pPr>
    </w:p>
    <w:p w14:paraId="2FBF7DE1" w14:textId="77777777" w:rsidR="00BA55EE" w:rsidRPr="00800FD3" w:rsidRDefault="00BA55EE" w:rsidP="00BA55EE">
      <w:pPr>
        <w:spacing w:after="0" w:line="240" w:lineRule="auto"/>
        <w:ind w:firstLine="709"/>
        <w:jc w:val="center"/>
        <w:rPr>
          <w:rFonts w:cstheme="minorHAnsi"/>
          <w:b/>
        </w:rPr>
      </w:pPr>
      <w:r w:rsidRPr="00800FD3">
        <w:rPr>
          <w:rFonts w:cstheme="minorHAnsi"/>
          <w:b/>
        </w:rPr>
        <w:t>Х. ЗМІНА УМОВ ДОГОВОРУ</w:t>
      </w:r>
    </w:p>
    <w:p w14:paraId="604CE2C0" w14:textId="77777777" w:rsidR="00BA55EE" w:rsidRPr="00800FD3" w:rsidRDefault="00BA55EE" w:rsidP="00BA55EE">
      <w:pPr>
        <w:spacing w:after="0" w:line="240" w:lineRule="auto"/>
        <w:ind w:firstLine="709"/>
        <w:jc w:val="center"/>
        <w:rPr>
          <w:rFonts w:cstheme="minorHAnsi"/>
          <w:b/>
        </w:rPr>
      </w:pPr>
    </w:p>
    <w:p w14:paraId="00A3BA91" w14:textId="77777777" w:rsidR="00BA55EE" w:rsidRPr="00800FD3" w:rsidRDefault="00BA55EE" w:rsidP="00BA55EE">
      <w:pPr>
        <w:spacing w:after="0" w:line="240" w:lineRule="auto"/>
        <w:ind w:firstLine="567"/>
        <w:jc w:val="both"/>
        <w:rPr>
          <w:rFonts w:cstheme="minorHAnsi"/>
          <w:color w:val="000000"/>
        </w:rPr>
      </w:pPr>
      <w:r w:rsidRPr="00800FD3">
        <w:rPr>
          <w:rFonts w:cstheme="minorHAnsi"/>
        </w:rPr>
        <w:t>10.1</w:t>
      </w:r>
      <w:r w:rsidRPr="00800FD3">
        <w:rPr>
          <w:rFonts w:eastAsia="Lucida Grande" w:cstheme="minorHAnsi"/>
          <w:lang w:eastAsia="ru-RU"/>
        </w:rPr>
        <w:t xml:space="preserve"> </w:t>
      </w:r>
      <w:r w:rsidRPr="00800FD3">
        <w:rPr>
          <w:rFonts w:cstheme="minorHAnsi"/>
          <w:color w:val="000000"/>
        </w:rPr>
        <w:t>Будь-які зміни та доповнення до цього Договору є невід’ємною частиною цього Договору та є обов’язковими для виконання Сторонами.</w:t>
      </w:r>
    </w:p>
    <w:p w14:paraId="243905D9" w14:textId="77777777" w:rsidR="00BA55EE" w:rsidRPr="00800FD3" w:rsidRDefault="00BA55EE" w:rsidP="00BA55EE">
      <w:pPr>
        <w:spacing w:after="0" w:line="240" w:lineRule="auto"/>
        <w:ind w:firstLine="567"/>
        <w:jc w:val="both"/>
        <w:rPr>
          <w:rFonts w:cstheme="minorHAnsi"/>
          <w:color w:val="000000"/>
        </w:rPr>
      </w:pPr>
      <w:r w:rsidRPr="00800FD3">
        <w:rPr>
          <w:rFonts w:cstheme="minorHAnsi"/>
          <w:color w:val="000000"/>
        </w:rPr>
        <w:t xml:space="preserve"> У разі зміни умов даного Договору Виконавець опубліковує дану інформацію на офіційному веб</w:t>
      </w:r>
      <w:r>
        <w:rPr>
          <w:rFonts w:cstheme="minorHAnsi"/>
          <w:color w:val="000000"/>
        </w:rPr>
        <w:t>-</w:t>
      </w:r>
      <w:r w:rsidRPr="00800FD3">
        <w:rPr>
          <w:rFonts w:cstheme="minorHAnsi"/>
          <w:color w:val="000000"/>
        </w:rPr>
        <w:t>сайті Виконавця за 15 (п'ятнадцять) робочих днів до дати вступу в силу таких змін. Опублікування таких змін на офіційному веб</w:t>
      </w:r>
      <w:r>
        <w:rPr>
          <w:rFonts w:cstheme="minorHAnsi"/>
          <w:color w:val="000000"/>
        </w:rPr>
        <w:t>-</w:t>
      </w:r>
      <w:r w:rsidRPr="00800FD3">
        <w:rPr>
          <w:rFonts w:cstheme="minorHAnsi"/>
          <w:color w:val="000000"/>
        </w:rPr>
        <w:t>сайті Виконавця є погодженим способом інформування Замовника про зміну умов Договору. Відсутність письмового звернення про розірвання договору протягом 10-денного терміну з дати публікації на офіційному веб</w:t>
      </w:r>
      <w:r>
        <w:rPr>
          <w:rFonts w:cstheme="minorHAnsi"/>
          <w:color w:val="000000"/>
        </w:rPr>
        <w:t>-</w:t>
      </w:r>
      <w:r w:rsidRPr="00800FD3">
        <w:rPr>
          <w:rFonts w:cstheme="minorHAnsi"/>
          <w:color w:val="000000"/>
        </w:rPr>
        <w:t>сайті Виконавця про зміну розміру умов Договору вважається беззаперечною згодою Замовника зі змінами умов Договору.</w:t>
      </w:r>
    </w:p>
    <w:p w14:paraId="3AA22003" w14:textId="77777777" w:rsidR="00BA55EE" w:rsidRPr="00800FD3" w:rsidRDefault="00BA55EE" w:rsidP="00BA55EE">
      <w:pPr>
        <w:spacing w:after="0" w:line="240" w:lineRule="auto"/>
        <w:ind w:firstLine="709"/>
        <w:jc w:val="both"/>
        <w:rPr>
          <w:rFonts w:eastAsia="Lucida Grande" w:cstheme="minorHAnsi"/>
          <w:lang w:eastAsia="ru-RU"/>
        </w:rPr>
      </w:pPr>
    </w:p>
    <w:p w14:paraId="78B2F1AF" w14:textId="77777777" w:rsidR="00BA55EE" w:rsidRPr="00800FD3" w:rsidRDefault="00BA55EE" w:rsidP="00BA55EE">
      <w:pPr>
        <w:spacing w:after="0" w:line="240" w:lineRule="auto"/>
        <w:ind w:firstLine="709"/>
        <w:jc w:val="both"/>
        <w:rPr>
          <w:rFonts w:cstheme="minorHAnsi"/>
          <w:b/>
        </w:rPr>
      </w:pPr>
      <w:r w:rsidRPr="00800FD3">
        <w:rPr>
          <w:rFonts w:cstheme="minorHAnsi"/>
          <w:b/>
        </w:rPr>
        <w:t xml:space="preserve">                                                ХІ. КОНФІДЕНЦІЙНІСТЬ</w:t>
      </w:r>
    </w:p>
    <w:p w14:paraId="03EEBFF6" w14:textId="77777777" w:rsidR="00BA55EE" w:rsidRPr="00800FD3" w:rsidRDefault="00BA55EE" w:rsidP="00BA55EE">
      <w:pPr>
        <w:spacing w:after="0" w:line="240" w:lineRule="auto"/>
        <w:ind w:firstLine="709"/>
        <w:jc w:val="both"/>
        <w:rPr>
          <w:rFonts w:cstheme="minorHAnsi"/>
          <w:b/>
        </w:rPr>
      </w:pPr>
    </w:p>
    <w:p w14:paraId="7946FDBB" w14:textId="77777777" w:rsidR="00BA55EE" w:rsidRPr="00800FD3" w:rsidRDefault="00BA55EE" w:rsidP="00BA55EE">
      <w:pPr>
        <w:ind w:firstLine="709"/>
        <w:jc w:val="both"/>
        <w:rPr>
          <w:rFonts w:cstheme="minorHAnsi"/>
        </w:rPr>
      </w:pPr>
      <w:r w:rsidRPr="00800FD3">
        <w:rPr>
          <w:rFonts w:cstheme="minorHAnsi"/>
        </w:rPr>
        <w:t>11.1. Дотримання Політики інформаційної безпеки</w:t>
      </w:r>
      <w:r>
        <w:rPr>
          <w:rFonts w:cstheme="minorHAnsi"/>
        </w:rPr>
        <w:t>:</w:t>
      </w:r>
    </w:p>
    <w:p w14:paraId="3380E612" w14:textId="77777777" w:rsidR="00BA55EE" w:rsidRPr="00800FD3" w:rsidRDefault="00BA55EE" w:rsidP="00BA55EE">
      <w:pPr>
        <w:spacing w:after="0" w:line="240" w:lineRule="auto"/>
        <w:ind w:firstLine="709"/>
        <w:jc w:val="both"/>
        <w:rPr>
          <w:rFonts w:cstheme="minorHAnsi"/>
        </w:rPr>
      </w:pPr>
      <w:r w:rsidRPr="00800FD3">
        <w:rPr>
          <w:rFonts w:cstheme="minorHAnsi"/>
        </w:rPr>
        <w:t xml:space="preserve">Кожна зі Сторін зобов'язується забезпечити сувору конфіденційність інформації при виконанні цього Договору та вжити відповідних заходів про її нерозголошення. Передача зазначеної інформації юридичним і фізичним особам, які не мають відношення до цього Договору, її опублікування або розголошення іншими способами або методами може мати місце тільки при письмовій згоді Сторін, незалежно від причин і термінів виконання даного Договору, крім випадків, передбачених чинним законодавством України. Відповідальність Сторін за порушення положень даного пункту визначається і вирішується відповідно до чинного законодавства України. Крім усього іншого, за невиконання умов даного пункту Договору, винна Сторона несе відповідальність у вигляді відшкодування всіх заподіяних іншій Стороні збитків.  </w:t>
      </w:r>
    </w:p>
    <w:p w14:paraId="7307132F" w14:textId="77777777" w:rsidR="00BA55EE" w:rsidRPr="00800FD3" w:rsidRDefault="00BA55EE" w:rsidP="00BA55EE">
      <w:pPr>
        <w:spacing w:after="0" w:line="240" w:lineRule="auto"/>
        <w:ind w:firstLine="709"/>
        <w:jc w:val="both"/>
        <w:rPr>
          <w:rFonts w:cstheme="minorHAnsi"/>
        </w:rPr>
      </w:pPr>
    </w:p>
    <w:p w14:paraId="7177D953" w14:textId="77777777" w:rsidR="00BA55EE" w:rsidRPr="00800FD3" w:rsidRDefault="00BA55EE" w:rsidP="00BA55EE">
      <w:pPr>
        <w:spacing w:after="0" w:line="240" w:lineRule="auto"/>
        <w:ind w:firstLine="709"/>
        <w:jc w:val="center"/>
        <w:rPr>
          <w:rFonts w:cstheme="minorHAnsi"/>
          <w:b/>
        </w:rPr>
      </w:pPr>
      <w:r w:rsidRPr="00800FD3">
        <w:rPr>
          <w:rFonts w:cstheme="minorHAnsi"/>
          <w:b/>
        </w:rPr>
        <w:t>ХІІ. МІЖНАРОДНІ САНКЦІЇ ТА АНТИКОРУПЦІЙНЕ ЗАСТЕРЕЖЕННЯ</w:t>
      </w:r>
    </w:p>
    <w:p w14:paraId="1DD92AAF" w14:textId="77777777" w:rsidR="00BA55EE" w:rsidRPr="00800FD3" w:rsidRDefault="00BA55EE" w:rsidP="00BA55EE">
      <w:pPr>
        <w:spacing w:after="0" w:line="240" w:lineRule="auto"/>
        <w:ind w:firstLine="709"/>
        <w:jc w:val="center"/>
        <w:rPr>
          <w:rFonts w:cstheme="minorHAnsi"/>
          <w:b/>
        </w:rPr>
      </w:pPr>
    </w:p>
    <w:p w14:paraId="2F4733D9" w14:textId="77777777" w:rsidR="00BA55EE" w:rsidRPr="00800FD3" w:rsidRDefault="00BA55EE" w:rsidP="00BA55EE">
      <w:pPr>
        <w:spacing w:after="0" w:line="240" w:lineRule="auto"/>
        <w:ind w:firstLine="709"/>
        <w:jc w:val="both"/>
        <w:rPr>
          <w:rFonts w:cstheme="minorHAnsi"/>
        </w:rPr>
      </w:pPr>
      <w:r w:rsidRPr="00800FD3">
        <w:rPr>
          <w:rFonts w:cstheme="minorHAnsi"/>
        </w:rPr>
        <w:t>12.1.1.</w:t>
      </w:r>
      <w:r w:rsidRPr="00800FD3">
        <w:rPr>
          <w:rFonts w:cstheme="minorHAnsi"/>
        </w:rPr>
        <w:tab/>
        <w:t>Сторони цим запевняють та гарантують одна одній, що (як на момент підписання Сторонами цього Договору, так і на майбутнє):</w:t>
      </w:r>
    </w:p>
    <w:p w14:paraId="599CCF1E" w14:textId="77777777" w:rsidR="00BA55EE" w:rsidRPr="00800FD3" w:rsidRDefault="00BA55EE" w:rsidP="00BA55EE">
      <w:pPr>
        <w:spacing w:after="0" w:line="240" w:lineRule="auto"/>
        <w:ind w:firstLine="709"/>
        <w:jc w:val="both"/>
        <w:rPr>
          <w:rFonts w:cstheme="minorHAnsi"/>
        </w:rPr>
      </w:pPr>
      <w:r w:rsidRPr="00800FD3">
        <w:rPr>
          <w:rFonts w:cstheme="minorHAnsi"/>
        </w:rPr>
        <w:t>(а)</w:t>
      </w:r>
      <w:r w:rsidRPr="00800FD3">
        <w:rPr>
          <w:rFonts w:cstheme="minorHAnsi"/>
        </w:rPr>
        <w:tab/>
        <w:t>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6FC29015" w14:textId="77777777" w:rsidR="00BA55EE" w:rsidRPr="00800FD3" w:rsidRDefault="00BA55EE" w:rsidP="00BA55EE">
      <w:pPr>
        <w:spacing w:after="0" w:line="240" w:lineRule="auto"/>
        <w:ind w:firstLine="709"/>
        <w:jc w:val="both"/>
        <w:rPr>
          <w:rFonts w:cstheme="minorHAnsi"/>
        </w:rPr>
      </w:pPr>
      <w:r w:rsidRPr="00800FD3">
        <w:rPr>
          <w:rFonts w:cstheme="minorHAnsi"/>
        </w:rPr>
        <w:t>(б)</w:t>
      </w:r>
      <w:r w:rsidRPr="00800FD3">
        <w:rPr>
          <w:rFonts w:cstheme="minorHAnsi"/>
        </w:rPr>
        <w:tab/>
        <w:t>Сторона не співпрацює та не пов’язана відносинами контролю з особами, на яких поширюється дія Санкцій;</w:t>
      </w:r>
    </w:p>
    <w:p w14:paraId="161E5BD5" w14:textId="77777777" w:rsidR="00BA55EE" w:rsidRPr="00800FD3" w:rsidRDefault="00BA55EE" w:rsidP="00BA55EE">
      <w:pPr>
        <w:spacing w:after="0" w:line="240" w:lineRule="auto"/>
        <w:ind w:firstLine="709"/>
        <w:jc w:val="both"/>
        <w:rPr>
          <w:rFonts w:cstheme="minorHAnsi"/>
        </w:rPr>
      </w:pPr>
      <w:r w:rsidRPr="00800FD3">
        <w:rPr>
          <w:rFonts w:cstheme="minorHAnsi"/>
        </w:rPr>
        <w:t>(в)</w:t>
      </w:r>
      <w:r w:rsidRPr="00800FD3">
        <w:rPr>
          <w:rFonts w:cstheme="minorHAnsi"/>
        </w:rPr>
        <w:tab/>
        <w:t>Сторона здійснює свою господарську діяльність із дотриманням вимог Антикорупційного законодавства.</w:t>
      </w:r>
    </w:p>
    <w:p w14:paraId="25B5CAEE" w14:textId="77777777" w:rsidR="00BA55EE" w:rsidRPr="00800FD3" w:rsidRDefault="00BA55EE" w:rsidP="00BA55EE">
      <w:pPr>
        <w:spacing w:after="0" w:line="240" w:lineRule="auto"/>
        <w:ind w:firstLine="709"/>
        <w:jc w:val="both"/>
        <w:rPr>
          <w:rFonts w:cstheme="minorHAnsi"/>
        </w:rPr>
      </w:pPr>
      <w:r w:rsidRPr="00800FD3">
        <w:rPr>
          <w:rFonts w:cstheme="minorHAnsi"/>
        </w:rPr>
        <w:t>Під Антикорупційним законодавством слід розуміти:</w:t>
      </w:r>
    </w:p>
    <w:p w14:paraId="4A36CA0D" w14:textId="77777777" w:rsidR="00BA55EE" w:rsidRPr="00800FD3" w:rsidRDefault="00BA55EE" w:rsidP="00BA55EE">
      <w:pPr>
        <w:spacing w:after="0" w:line="240" w:lineRule="auto"/>
        <w:ind w:firstLine="709"/>
        <w:jc w:val="both"/>
        <w:rPr>
          <w:rFonts w:cstheme="minorHAnsi"/>
        </w:rPr>
      </w:pPr>
      <w:r w:rsidRPr="00800FD3">
        <w:rPr>
          <w:rFonts w:cstheme="minorHAnsi"/>
        </w:rPr>
        <w:t>-</w:t>
      </w:r>
      <w:r w:rsidRPr="00800FD3">
        <w:rPr>
          <w:rFonts w:cstheme="minorHAnsi"/>
        </w:rPr>
        <w:tab/>
        <w:t xml:space="preserve">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w:t>
      </w:r>
      <w:proofErr w:type="spellStart"/>
      <w:r w:rsidRPr="00800FD3">
        <w:rPr>
          <w:rFonts w:cstheme="minorHAnsi"/>
        </w:rPr>
        <w:t>Convention</w:t>
      </w:r>
      <w:proofErr w:type="spellEnd"/>
      <w:r w:rsidRPr="00800FD3">
        <w:rPr>
          <w:rFonts w:cstheme="minorHAnsi"/>
        </w:rPr>
        <w:t xml:space="preserve"> </w:t>
      </w:r>
      <w:proofErr w:type="spellStart"/>
      <w:r w:rsidRPr="00800FD3">
        <w:rPr>
          <w:rFonts w:cstheme="minorHAnsi"/>
        </w:rPr>
        <w:t>on</w:t>
      </w:r>
      <w:proofErr w:type="spellEnd"/>
      <w:r w:rsidRPr="00800FD3">
        <w:rPr>
          <w:rFonts w:cstheme="minorHAnsi"/>
        </w:rPr>
        <w:t xml:space="preserve"> </w:t>
      </w:r>
      <w:proofErr w:type="spellStart"/>
      <w:r w:rsidRPr="00800FD3">
        <w:rPr>
          <w:rFonts w:cstheme="minorHAnsi"/>
        </w:rPr>
        <w:t>Combating</w:t>
      </w:r>
      <w:proofErr w:type="spellEnd"/>
      <w:r w:rsidRPr="00800FD3">
        <w:rPr>
          <w:rFonts w:cstheme="minorHAnsi"/>
        </w:rPr>
        <w:t xml:space="preserve"> </w:t>
      </w:r>
      <w:proofErr w:type="spellStart"/>
      <w:r w:rsidRPr="00800FD3">
        <w:rPr>
          <w:rFonts w:cstheme="minorHAnsi"/>
        </w:rPr>
        <w:t>Bribery</w:t>
      </w:r>
      <w:proofErr w:type="spellEnd"/>
      <w:r w:rsidRPr="00800FD3">
        <w:rPr>
          <w:rFonts w:cstheme="minorHAnsi"/>
        </w:rPr>
        <w:t xml:space="preserve"> </w:t>
      </w:r>
      <w:proofErr w:type="spellStart"/>
      <w:r w:rsidRPr="00800FD3">
        <w:rPr>
          <w:rFonts w:cstheme="minorHAnsi"/>
        </w:rPr>
        <w:t>of</w:t>
      </w:r>
      <w:proofErr w:type="spellEnd"/>
      <w:r w:rsidRPr="00800FD3">
        <w:rPr>
          <w:rFonts w:cstheme="minorHAnsi"/>
        </w:rPr>
        <w:t xml:space="preserve"> </w:t>
      </w:r>
      <w:proofErr w:type="spellStart"/>
      <w:r w:rsidRPr="00800FD3">
        <w:rPr>
          <w:rFonts w:cstheme="minorHAnsi"/>
        </w:rPr>
        <w:t>Foreign</w:t>
      </w:r>
      <w:proofErr w:type="spellEnd"/>
      <w:r w:rsidRPr="00800FD3">
        <w:rPr>
          <w:rFonts w:cstheme="minorHAnsi"/>
        </w:rPr>
        <w:t xml:space="preserve"> </w:t>
      </w:r>
      <w:proofErr w:type="spellStart"/>
      <w:r w:rsidRPr="00800FD3">
        <w:rPr>
          <w:rFonts w:cstheme="minorHAnsi"/>
        </w:rPr>
        <w:t>Public</w:t>
      </w:r>
      <w:proofErr w:type="spellEnd"/>
      <w:r w:rsidRPr="00800FD3">
        <w:rPr>
          <w:rFonts w:cstheme="minorHAnsi"/>
        </w:rPr>
        <w:t xml:space="preserve"> </w:t>
      </w:r>
      <w:proofErr w:type="spellStart"/>
      <w:r w:rsidRPr="00800FD3">
        <w:rPr>
          <w:rFonts w:cstheme="minorHAnsi"/>
        </w:rPr>
        <w:t>Officials</w:t>
      </w:r>
      <w:proofErr w:type="spellEnd"/>
      <w:r w:rsidRPr="00800FD3">
        <w:rPr>
          <w:rFonts w:cstheme="minorHAnsi"/>
        </w:rPr>
        <w:t xml:space="preserve"> </w:t>
      </w:r>
      <w:proofErr w:type="spellStart"/>
      <w:r w:rsidRPr="00800FD3">
        <w:rPr>
          <w:rFonts w:cstheme="minorHAnsi"/>
        </w:rPr>
        <w:t>in</w:t>
      </w:r>
      <w:proofErr w:type="spellEnd"/>
      <w:r w:rsidRPr="00800FD3">
        <w:rPr>
          <w:rFonts w:cstheme="minorHAnsi"/>
        </w:rPr>
        <w:t xml:space="preserve"> </w:t>
      </w:r>
      <w:proofErr w:type="spellStart"/>
      <w:r w:rsidRPr="00800FD3">
        <w:rPr>
          <w:rFonts w:cstheme="minorHAnsi"/>
        </w:rPr>
        <w:t>International</w:t>
      </w:r>
      <w:proofErr w:type="spellEnd"/>
      <w:r w:rsidRPr="00800FD3">
        <w:rPr>
          <w:rFonts w:cstheme="minorHAnsi"/>
        </w:rPr>
        <w:t xml:space="preserve"> </w:t>
      </w:r>
      <w:proofErr w:type="spellStart"/>
      <w:r w:rsidRPr="00800FD3">
        <w:rPr>
          <w:rFonts w:cstheme="minorHAnsi"/>
        </w:rPr>
        <w:t>Business</w:t>
      </w:r>
      <w:proofErr w:type="spellEnd"/>
      <w:r w:rsidRPr="00800FD3">
        <w:rPr>
          <w:rFonts w:cstheme="minorHAnsi"/>
        </w:rPr>
        <w:t xml:space="preserve"> </w:t>
      </w:r>
      <w:proofErr w:type="spellStart"/>
      <w:r w:rsidRPr="00800FD3">
        <w:rPr>
          <w:rFonts w:cstheme="minorHAnsi"/>
        </w:rPr>
        <w:t>Transactions</w:t>
      </w:r>
      <w:proofErr w:type="spellEnd"/>
      <w:r w:rsidRPr="00800FD3">
        <w:rPr>
          <w:rFonts w:cstheme="minorHAnsi"/>
        </w:rPr>
        <w:t xml:space="preserve">); або </w:t>
      </w:r>
    </w:p>
    <w:p w14:paraId="32F23A67" w14:textId="77777777" w:rsidR="00BA55EE" w:rsidRPr="00800FD3" w:rsidRDefault="00BA55EE" w:rsidP="00BA55EE">
      <w:pPr>
        <w:spacing w:after="0" w:line="240" w:lineRule="auto"/>
        <w:ind w:firstLine="709"/>
        <w:jc w:val="both"/>
        <w:rPr>
          <w:rFonts w:cstheme="minorHAnsi"/>
        </w:rPr>
      </w:pPr>
      <w:r w:rsidRPr="00800FD3">
        <w:rPr>
          <w:rFonts w:cstheme="minorHAnsi"/>
        </w:rPr>
        <w:t>-</w:t>
      </w:r>
      <w:r w:rsidRPr="00800FD3">
        <w:rPr>
          <w:rFonts w:cstheme="minorHAnsi"/>
        </w:rPr>
        <w:tab/>
        <w:t>будь-які застосовані до Сторін положення Закону США про боротьбу з практикою корупції закордоном 1977р. зі змінами і доповненнями (</w:t>
      </w:r>
      <w:proofErr w:type="spellStart"/>
      <w:r w:rsidRPr="00800FD3">
        <w:rPr>
          <w:rFonts w:cstheme="minorHAnsi"/>
        </w:rPr>
        <w:t>the</w:t>
      </w:r>
      <w:proofErr w:type="spellEnd"/>
      <w:r w:rsidRPr="00800FD3">
        <w:rPr>
          <w:rFonts w:cstheme="minorHAnsi"/>
        </w:rPr>
        <w:t xml:space="preserve"> U.S. </w:t>
      </w:r>
      <w:proofErr w:type="spellStart"/>
      <w:r w:rsidRPr="00800FD3">
        <w:rPr>
          <w:rFonts w:cstheme="minorHAnsi"/>
        </w:rPr>
        <w:t>Foreign</w:t>
      </w:r>
      <w:proofErr w:type="spellEnd"/>
      <w:r w:rsidRPr="00800FD3">
        <w:rPr>
          <w:rFonts w:cstheme="minorHAnsi"/>
        </w:rPr>
        <w:t xml:space="preserve"> </w:t>
      </w:r>
      <w:proofErr w:type="spellStart"/>
      <w:r w:rsidRPr="00800FD3">
        <w:rPr>
          <w:rFonts w:cstheme="minorHAnsi"/>
        </w:rPr>
        <w:t>Corrupt</w:t>
      </w:r>
      <w:proofErr w:type="spellEnd"/>
      <w:r w:rsidRPr="00800FD3">
        <w:rPr>
          <w:rFonts w:cstheme="minorHAnsi"/>
        </w:rPr>
        <w:t xml:space="preserve"> </w:t>
      </w:r>
      <w:proofErr w:type="spellStart"/>
      <w:r w:rsidRPr="00800FD3">
        <w:rPr>
          <w:rFonts w:cstheme="minorHAnsi"/>
        </w:rPr>
        <w:t>Practices</w:t>
      </w:r>
      <w:proofErr w:type="spellEnd"/>
      <w:r w:rsidRPr="00800FD3">
        <w:rPr>
          <w:rFonts w:cstheme="minorHAnsi"/>
        </w:rPr>
        <w:t xml:space="preserve"> </w:t>
      </w:r>
      <w:proofErr w:type="spellStart"/>
      <w:r w:rsidRPr="00800FD3">
        <w:rPr>
          <w:rFonts w:cstheme="minorHAnsi"/>
        </w:rPr>
        <w:t>Act</w:t>
      </w:r>
      <w:proofErr w:type="spellEnd"/>
      <w:r w:rsidRPr="00800FD3">
        <w:rPr>
          <w:rFonts w:cstheme="minorHAnsi"/>
        </w:rPr>
        <w:t xml:space="preserve"> </w:t>
      </w:r>
      <w:proofErr w:type="spellStart"/>
      <w:r w:rsidRPr="00800FD3">
        <w:rPr>
          <w:rFonts w:cstheme="minorHAnsi"/>
        </w:rPr>
        <w:t>of</w:t>
      </w:r>
      <w:proofErr w:type="spellEnd"/>
      <w:r w:rsidRPr="00800FD3">
        <w:rPr>
          <w:rFonts w:cstheme="minorHAnsi"/>
        </w:rPr>
        <w:t xml:space="preserve"> 1977), Закону Великобританії про боротьбу з корупцією (U.K. </w:t>
      </w:r>
      <w:proofErr w:type="spellStart"/>
      <w:r w:rsidRPr="00800FD3">
        <w:rPr>
          <w:rFonts w:cstheme="minorHAnsi"/>
        </w:rPr>
        <w:t>Bribery</w:t>
      </w:r>
      <w:proofErr w:type="spellEnd"/>
      <w:r w:rsidRPr="00800FD3">
        <w:rPr>
          <w:rFonts w:cstheme="minorHAnsi"/>
        </w:rPr>
        <w:t xml:space="preserve"> </w:t>
      </w:r>
      <w:proofErr w:type="spellStart"/>
      <w:r w:rsidRPr="00800FD3">
        <w:rPr>
          <w:rFonts w:cstheme="minorHAnsi"/>
        </w:rPr>
        <w:t>Act</w:t>
      </w:r>
      <w:proofErr w:type="spellEnd"/>
      <w:r w:rsidRPr="00800FD3">
        <w:rPr>
          <w:rFonts w:cstheme="minorHAnsi"/>
        </w:rPr>
        <w:t xml:space="preserve"> 2010); або</w:t>
      </w:r>
    </w:p>
    <w:p w14:paraId="11B7478E" w14:textId="77777777" w:rsidR="00BA55EE" w:rsidRPr="00800FD3" w:rsidRDefault="00BA55EE" w:rsidP="00BA55EE">
      <w:pPr>
        <w:spacing w:after="0" w:line="240" w:lineRule="auto"/>
        <w:ind w:firstLine="709"/>
        <w:jc w:val="both"/>
        <w:rPr>
          <w:rFonts w:cstheme="minorHAnsi"/>
        </w:rPr>
      </w:pPr>
      <w:r w:rsidRPr="00800FD3">
        <w:rPr>
          <w:rFonts w:cstheme="minorHAnsi"/>
        </w:rPr>
        <w:t>-</w:t>
      </w:r>
      <w:r w:rsidRPr="00800FD3">
        <w:rPr>
          <w:rFonts w:cstheme="minorHAnsi"/>
        </w:rPr>
        <w:tab/>
        <w:t>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3F40C6A9" w14:textId="77777777" w:rsidR="00BA55EE" w:rsidRPr="00800FD3" w:rsidRDefault="00BA55EE" w:rsidP="00BA55EE">
      <w:pPr>
        <w:spacing w:after="0" w:line="240" w:lineRule="auto"/>
        <w:ind w:firstLine="709"/>
        <w:jc w:val="both"/>
        <w:rPr>
          <w:rFonts w:cstheme="minorHAnsi"/>
        </w:rPr>
      </w:pPr>
      <w:r w:rsidRPr="00800FD3">
        <w:rPr>
          <w:rFonts w:cstheme="minorHAnsi"/>
        </w:rPr>
        <w:t>(г)</w:t>
      </w:r>
      <w:r w:rsidRPr="00800FD3">
        <w:rPr>
          <w:rFonts w:cstheme="minorHAnsi"/>
        </w:rPr>
        <w:tab/>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3122473" w14:textId="77777777" w:rsidR="00BA55EE" w:rsidRPr="00800FD3" w:rsidRDefault="00BA55EE" w:rsidP="00BA55EE">
      <w:pPr>
        <w:spacing w:after="0" w:line="240" w:lineRule="auto"/>
        <w:ind w:firstLine="709"/>
        <w:jc w:val="both"/>
        <w:rPr>
          <w:rFonts w:cstheme="minorHAnsi"/>
        </w:rPr>
      </w:pPr>
      <w:r w:rsidRPr="00800FD3">
        <w:rPr>
          <w:rFonts w:cstheme="minorHAnsi"/>
        </w:rPr>
        <w:lastRenderedPageBreak/>
        <w:t>(д)</w:t>
      </w:r>
      <w:r w:rsidRPr="00800FD3">
        <w:rPr>
          <w:rFonts w:cstheme="minorHAnsi"/>
        </w:rPr>
        <w:tab/>
        <w:t xml:space="preserve">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 </w:t>
      </w:r>
    </w:p>
    <w:p w14:paraId="5A0D2E8F" w14:textId="77777777" w:rsidR="00BA55EE" w:rsidRPr="00800FD3" w:rsidRDefault="00BA55EE" w:rsidP="00BA55EE">
      <w:pPr>
        <w:spacing w:after="0" w:line="240" w:lineRule="auto"/>
        <w:ind w:firstLine="709"/>
        <w:jc w:val="both"/>
        <w:rPr>
          <w:rFonts w:cstheme="minorHAnsi"/>
        </w:rPr>
      </w:pPr>
      <w:r w:rsidRPr="00800FD3">
        <w:rPr>
          <w:rFonts w:cstheme="minorHAnsi"/>
        </w:rPr>
        <w:t>(е)</w:t>
      </w:r>
      <w:r w:rsidRPr="00800FD3">
        <w:rPr>
          <w:rFonts w:cstheme="minorHAnsi"/>
        </w:rPr>
        <w:tab/>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46C01B89" w14:textId="77777777" w:rsidR="00BA55EE" w:rsidRPr="00800FD3" w:rsidRDefault="00BA55EE" w:rsidP="00BA55EE">
      <w:pPr>
        <w:spacing w:after="0" w:line="240" w:lineRule="auto"/>
        <w:ind w:firstLine="709"/>
        <w:jc w:val="both"/>
        <w:rPr>
          <w:rFonts w:cstheme="minorHAnsi"/>
        </w:rPr>
      </w:pPr>
      <w:r w:rsidRPr="00800FD3">
        <w:rPr>
          <w:rFonts w:cstheme="minorHAnsi"/>
        </w:rPr>
        <w:t>12.1.2.</w:t>
      </w:r>
      <w:r w:rsidRPr="00800FD3">
        <w:rPr>
          <w:rFonts w:cstheme="minorHAnsi"/>
        </w:rPr>
        <w:tab/>
        <w:t>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w:t>
      </w:r>
    </w:p>
    <w:p w14:paraId="52ED2CB6" w14:textId="77777777" w:rsidR="00BA55EE" w:rsidRPr="00800FD3" w:rsidRDefault="00BA55EE" w:rsidP="00BA55EE">
      <w:pPr>
        <w:spacing w:after="0" w:line="240" w:lineRule="auto"/>
        <w:ind w:firstLine="709"/>
        <w:jc w:val="both"/>
        <w:rPr>
          <w:rFonts w:cstheme="minorHAnsi"/>
        </w:rPr>
      </w:pPr>
      <w:r w:rsidRPr="00800FD3">
        <w:rPr>
          <w:rFonts w:cstheme="minorHAnsi"/>
        </w:rPr>
        <w:t>12.1.3.</w:t>
      </w:r>
      <w:r w:rsidRPr="00800FD3">
        <w:rPr>
          <w:rFonts w:cstheme="minorHAnsi"/>
        </w:rPr>
        <w:tab/>
        <w:t>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14:paraId="6FD92911" w14:textId="77777777" w:rsidR="00BA55EE" w:rsidRPr="00800FD3" w:rsidRDefault="00BA55EE" w:rsidP="00BA55EE">
      <w:pPr>
        <w:spacing w:after="0" w:line="240" w:lineRule="auto"/>
        <w:ind w:firstLine="709"/>
        <w:jc w:val="both"/>
        <w:rPr>
          <w:rFonts w:cstheme="minorHAnsi"/>
        </w:rPr>
      </w:pPr>
      <w:r w:rsidRPr="00800FD3">
        <w:rPr>
          <w:rFonts w:cstheme="minorHAnsi"/>
        </w:rPr>
        <w:t>12.1.4.</w:t>
      </w:r>
      <w:r w:rsidRPr="00800FD3">
        <w:rPr>
          <w:rFonts w:cstheme="minorHAnsi"/>
        </w:rPr>
        <w:tab/>
        <w:t>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7909610A" w14:textId="77777777" w:rsidR="00BA55EE" w:rsidRPr="00800FD3" w:rsidRDefault="00BA55EE" w:rsidP="00BA55EE">
      <w:pPr>
        <w:spacing w:after="0" w:line="240" w:lineRule="auto"/>
        <w:ind w:firstLine="709"/>
        <w:jc w:val="center"/>
        <w:rPr>
          <w:rFonts w:cstheme="minorHAnsi"/>
          <w:b/>
          <w:color w:val="000000"/>
        </w:rPr>
      </w:pPr>
    </w:p>
    <w:p w14:paraId="77DCC42D" w14:textId="77777777" w:rsidR="00BA55EE" w:rsidRPr="00800FD3" w:rsidRDefault="00BA55EE" w:rsidP="00BA55EE">
      <w:pPr>
        <w:spacing w:after="0" w:line="240" w:lineRule="auto"/>
        <w:ind w:firstLine="709"/>
        <w:jc w:val="center"/>
        <w:rPr>
          <w:rFonts w:cstheme="minorHAnsi"/>
          <w:b/>
          <w:color w:val="000000"/>
        </w:rPr>
      </w:pPr>
      <w:r w:rsidRPr="00800FD3">
        <w:rPr>
          <w:rFonts w:cstheme="minorHAnsi"/>
          <w:b/>
          <w:color w:val="000000"/>
        </w:rPr>
        <w:t>ХІІІ. ІНШІ УМОВИ</w:t>
      </w:r>
    </w:p>
    <w:p w14:paraId="6B5EE2D0" w14:textId="77777777" w:rsidR="00BA55EE" w:rsidRPr="00800FD3" w:rsidRDefault="00BA55EE" w:rsidP="00BA55EE">
      <w:pPr>
        <w:spacing w:after="0" w:line="240" w:lineRule="auto"/>
        <w:ind w:firstLine="709"/>
        <w:jc w:val="center"/>
        <w:rPr>
          <w:rFonts w:cstheme="minorHAnsi"/>
          <w:b/>
          <w:color w:val="000000"/>
        </w:rPr>
      </w:pPr>
    </w:p>
    <w:p w14:paraId="32303821" w14:textId="77777777" w:rsidR="00BA55EE" w:rsidRPr="00800FD3" w:rsidRDefault="00BA55EE" w:rsidP="00BA55EE">
      <w:pPr>
        <w:pStyle w:val="a4"/>
        <w:ind w:firstLine="708"/>
        <w:jc w:val="both"/>
      </w:pPr>
      <w:r w:rsidRPr="00800FD3">
        <w:rPr>
          <w:color w:val="000000"/>
        </w:rPr>
        <w:t xml:space="preserve">13.1  </w:t>
      </w:r>
      <w:r w:rsidRPr="00800FD3">
        <w:t>Сторони погодили, що пов’язані з цим Договором договірні документи (додаткові угоди, додатки до договору, інше), первинні бухгалтерські документи (в тому числі, акти наданих послуг), листи та інші документи за Договором, можуть бути оформлені Сторонами в електронній формі з використанням КЕП або на паперовому носії.</w:t>
      </w:r>
    </w:p>
    <w:p w14:paraId="7EE6197C" w14:textId="77777777" w:rsidR="00BA55EE" w:rsidRPr="00800FD3" w:rsidRDefault="00BA55EE" w:rsidP="00BA55EE">
      <w:pPr>
        <w:pStyle w:val="a4"/>
        <w:ind w:firstLine="708"/>
        <w:jc w:val="both"/>
      </w:pPr>
      <w:r w:rsidRPr="00800FD3">
        <w:t>13.2 Створення, відправлення, передавання, одержання, зберігання, оброблення, використання, знищення електронних документів здійснюється відповідно до Законів України </w:t>
      </w:r>
      <w:hyperlink r:id="rId6" w:tgtFrame="_blank" w:history="1">
        <w:r w:rsidRPr="00800FD3">
          <w:t>«Про електронні документи та електронний документообіг»</w:t>
        </w:r>
      </w:hyperlink>
      <w:r w:rsidRPr="00800FD3">
        <w:t>, </w:t>
      </w:r>
      <w:hyperlink r:id="rId7" w:tgtFrame="_blank" w:history="1">
        <w:r w:rsidRPr="00800FD3">
          <w:t xml:space="preserve">«Про </w:t>
        </w:r>
        <w:r>
          <w:t xml:space="preserve">електронну ідентифікацію та </w:t>
        </w:r>
        <w:r w:rsidRPr="00800FD3">
          <w:t>електронні довірчі послуги»</w:t>
        </w:r>
      </w:hyperlink>
      <w:r w:rsidRPr="00800FD3">
        <w:t>.</w:t>
      </w:r>
    </w:p>
    <w:p w14:paraId="5C6C9F88" w14:textId="77777777" w:rsidR="00BA55EE" w:rsidRPr="00800FD3" w:rsidRDefault="00BA55EE" w:rsidP="00BA55EE">
      <w:pPr>
        <w:pStyle w:val="a4"/>
        <w:ind w:firstLine="708"/>
        <w:jc w:val="both"/>
      </w:pPr>
      <w:r>
        <w:t xml:space="preserve">13.3 </w:t>
      </w:r>
      <w:r w:rsidRPr="00800FD3">
        <w:t xml:space="preserve">Сторони погодили, що документи за Договором можуть складатися в електронній формі та підписуватися Сторонами з використанням КЕП в будь-якому з таких сервісів: «ВЧАСНО» (vchasno.com.ua), M.E.Doc та в інших (надалі – «Сервіс для електронного підписання»). </w:t>
      </w:r>
      <w:r w:rsidRPr="00800FD3">
        <w:tab/>
      </w:r>
    </w:p>
    <w:p w14:paraId="4E311D6A" w14:textId="77777777" w:rsidR="00BA55EE" w:rsidRPr="00800FD3" w:rsidRDefault="00BA55EE" w:rsidP="00BA55EE">
      <w:pPr>
        <w:pStyle w:val="a4"/>
        <w:ind w:firstLine="708"/>
        <w:jc w:val="both"/>
        <w:rPr>
          <w:rFonts w:eastAsia="Calibri"/>
        </w:rPr>
      </w:pPr>
      <w:r>
        <w:rPr>
          <w:rFonts w:eastAsia="Calibri"/>
        </w:rPr>
        <w:t xml:space="preserve">13.3.1. </w:t>
      </w:r>
      <w:r w:rsidRPr="00800FD3">
        <w:rPr>
          <w:rFonts w:eastAsia="Calibri"/>
        </w:rPr>
        <w:t xml:space="preserve">Відправлення, доставка, отримання, підписання  або здійснення інших дій з Електронними документами підтверджується за допомогою Сервісів для електронного підписання. Електронні документи вважаються одержаними адресатом з моменту надсилання, якщо відправник не отримає автоматичне повідомлення про те, що Електронний документ не надіслано. Відправлення, доставка, отримання, підписання або здійснення інших дій з Електронними документами підтверджується за допомогою відповідного Сервісу для електронного підписання.  </w:t>
      </w:r>
    </w:p>
    <w:p w14:paraId="4D4252C2" w14:textId="77777777" w:rsidR="00BA55EE" w:rsidRPr="00800FD3" w:rsidRDefault="00BA55EE" w:rsidP="00BA55EE">
      <w:pPr>
        <w:pStyle w:val="a4"/>
        <w:ind w:firstLine="708"/>
        <w:jc w:val="both"/>
        <w:rPr>
          <w:rFonts w:eastAsia="Calibri"/>
        </w:rPr>
      </w:pPr>
      <w:r>
        <w:t xml:space="preserve">13.4 </w:t>
      </w:r>
      <w:r w:rsidRPr="00800FD3">
        <w:t xml:space="preserve">Кожна Сторона зобов’язана щоденно (в робочі дні) слідкувати за надходженням </w:t>
      </w:r>
      <w:r w:rsidRPr="00800FD3">
        <w:rPr>
          <w:rFonts w:eastAsia="Calibri"/>
        </w:rPr>
        <w:t>Електронних документів</w:t>
      </w:r>
      <w:r w:rsidRPr="00800FD3">
        <w:t xml:space="preserve"> та своєчасно здійснювати його приймання, перевірку, підписання з використанням КЕП та повернення іншій Стороні. </w:t>
      </w:r>
    </w:p>
    <w:p w14:paraId="046DC1DC" w14:textId="77777777" w:rsidR="00BA55EE" w:rsidRPr="00800FD3" w:rsidRDefault="00BA55EE" w:rsidP="00BA55EE">
      <w:pPr>
        <w:pStyle w:val="a4"/>
        <w:ind w:firstLine="708"/>
        <w:jc w:val="both"/>
        <w:rPr>
          <w:rFonts w:eastAsia="Calibri"/>
        </w:rPr>
      </w:pPr>
      <w:r>
        <w:lastRenderedPageBreak/>
        <w:t xml:space="preserve">13.5 </w:t>
      </w:r>
      <w:r w:rsidRPr="00800FD3">
        <w:t xml:space="preserve">Сторони дійшли згоди, що видалення (скасування) </w:t>
      </w:r>
      <w:r w:rsidRPr="00800FD3">
        <w:rPr>
          <w:rFonts w:eastAsia="Calibri"/>
        </w:rPr>
        <w:t>Електронного документу</w:t>
      </w:r>
      <w:r w:rsidRPr="00800FD3">
        <w:t>, підписаного обома Сторонами з використанням КЕП здійснюється виключно шляхом</w:t>
      </w:r>
      <w:r w:rsidRPr="00800FD3">
        <w:rPr>
          <w:color w:val="000000"/>
        </w:rPr>
        <w:t xml:space="preserve">  взаєм</w:t>
      </w:r>
      <w:r>
        <w:rPr>
          <w:color w:val="000000"/>
        </w:rPr>
        <w:t xml:space="preserve">ного </w:t>
      </w:r>
      <w:r w:rsidRPr="00800FD3">
        <w:rPr>
          <w:color w:val="000000"/>
        </w:rPr>
        <w:t>погодження Сторонами в Сервісі для електронного підписання.</w:t>
      </w:r>
    </w:p>
    <w:p w14:paraId="01B2BF30" w14:textId="77777777" w:rsidR="00BA55EE" w:rsidRPr="00800FD3" w:rsidRDefault="00BA55EE" w:rsidP="00BA55EE">
      <w:pPr>
        <w:pStyle w:val="a4"/>
        <w:ind w:firstLine="708"/>
        <w:jc w:val="both"/>
        <w:rPr>
          <w:rFonts w:eastAsia="Calibri"/>
        </w:rPr>
      </w:pPr>
      <w:r>
        <w:rPr>
          <w:rFonts w:eastAsia="Calibri"/>
        </w:rPr>
        <w:t xml:space="preserve">13.6 </w:t>
      </w:r>
      <w:r w:rsidRPr="00800FD3">
        <w:rPr>
          <w:rFonts w:eastAsia="Calibri"/>
        </w:rPr>
        <w:t xml:space="preserve">Електронні документи, підписані  за допомогою КЕП за правовим статусом прирівнюються до  документів у письмовій формі, оформлених та підписаних належним чином. </w:t>
      </w:r>
    </w:p>
    <w:p w14:paraId="415D32A2" w14:textId="77777777" w:rsidR="00BA55EE" w:rsidRPr="00800FD3" w:rsidRDefault="00BA55EE" w:rsidP="00BA55EE">
      <w:pPr>
        <w:pStyle w:val="a4"/>
        <w:ind w:firstLine="708"/>
        <w:jc w:val="both"/>
        <w:rPr>
          <w:rFonts w:eastAsia="Calibri"/>
        </w:rPr>
      </w:pPr>
      <w:r>
        <w:rPr>
          <w:rFonts w:eastAsia="Calibri"/>
        </w:rPr>
        <w:t xml:space="preserve">13.7 </w:t>
      </w:r>
      <w:r w:rsidRPr="00800FD3">
        <w:rPr>
          <w:rFonts w:eastAsia="Calibri"/>
        </w:rPr>
        <w:t>Електронні документи зберігаються у кожної Сторони, затвердженим у неї способом, та є доступними для обох Сторін.</w:t>
      </w:r>
    </w:p>
    <w:p w14:paraId="2F6C5269" w14:textId="77777777" w:rsidR="00BA55EE" w:rsidRPr="00800FD3" w:rsidRDefault="00BA55EE" w:rsidP="00BA55EE">
      <w:pPr>
        <w:pStyle w:val="a4"/>
        <w:ind w:firstLine="708"/>
        <w:jc w:val="both"/>
        <w:rPr>
          <w:rFonts w:eastAsia="Calibri"/>
        </w:rPr>
      </w:pPr>
      <w:r>
        <w:rPr>
          <w:rFonts w:eastAsia="Calibri"/>
        </w:rPr>
        <w:t xml:space="preserve">13.8 </w:t>
      </w:r>
      <w:r w:rsidRPr="00800FD3">
        <w:rPr>
          <w:rFonts w:eastAsia="Calibri"/>
        </w:rPr>
        <w:t xml:space="preserve">Сторони домовились, що датою підписання первинних бухгалтерських документів </w:t>
      </w:r>
      <w:r w:rsidRPr="00800FD3">
        <w:t>за</w:t>
      </w:r>
      <w:r w:rsidRPr="00800FD3">
        <w:rPr>
          <w:rFonts w:eastAsia="Calibri"/>
        </w:rPr>
        <w:t xml:space="preserve"> Договор</w:t>
      </w:r>
      <w:r w:rsidRPr="00800FD3">
        <w:t>ом</w:t>
      </w:r>
      <w:r w:rsidRPr="00800FD3">
        <w:rPr>
          <w:rFonts w:eastAsia="Calibri"/>
        </w:rPr>
        <w:t xml:space="preserve"> з</w:t>
      </w:r>
      <w:r w:rsidRPr="00800FD3">
        <w:t xml:space="preserve"> використанням</w:t>
      </w:r>
      <w:r w:rsidRPr="00800FD3">
        <w:rPr>
          <w:rFonts w:eastAsia="Calibri"/>
        </w:rPr>
        <w:t xml:space="preserve"> КЕП є дата складання (дата, зазначена на самому Електронному документі як його обов’язковий реквізит), незалежно від дати накладання КЕП Сторонами.</w:t>
      </w:r>
    </w:p>
    <w:p w14:paraId="69A263A7" w14:textId="77777777" w:rsidR="00BA55EE" w:rsidRPr="00800FD3" w:rsidRDefault="00BA55EE" w:rsidP="00BA55EE">
      <w:pPr>
        <w:pStyle w:val="a4"/>
        <w:ind w:firstLine="708"/>
        <w:jc w:val="both"/>
        <w:rPr>
          <w:rFonts w:eastAsia="Calibri"/>
        </w:rPr>
      </w:pPr>
      <w:r>
        <w:rPr>
          <w:rFonts w:eastAsia="Calibri"/>
        </w:rPr>
        <w:t xml:space="preserve">13.9 </w:t>
      </w:r>
      <w:r w:rsidRPr="00800FD3">
        <w:rPr>
          <w:rFonts w:eastAsia="Calibri"/>
        </w:rPr>
        <w:t xml:space="preserve">Роздруківки/копії Електронних документів, підписаних за допомогою КЕП можуть бути засвідчені уповноваженим представником Сторони за правилами засвідчення вірності копій документів та бути підтвердженням  виконання Договору Сторонами. </w:t>
      </w:r>
    </w:p>
    <w:p w14:paraId="15D5F1E2" w14:textId="77777777" w:rsidR="00BA55EE" w:rsidRPr="00800FD3" w:rsidRDefault="00BA55EE" w:rsidP="00BA55EE">
      <w:pPr>
        <w:pStyle w:val="a4"/>
        <w:jc w:val="both"/>
        <w:rPr>
          <w:rFonts w:eastAsia="Calibri"/>
        </w:rPr>
      </w:pPr>
      <w:r>
        <w:rPr>
          <w:rFonts w:eastAsia="Calibri"/>
        </w:rPr>
        <w:t xml:space="preserve"> </w:t>
      </w:r>
      <w:r>
        <w:rPr>
          <w:rFonts w:eastAsia="Calibri"/>
        </w:rPr>
        <w:tab/>
        <w:t xml:space="preserve">13.10 </w:t>
      </w:r>
      <w:r w:rsidRPr="00800FD3">
        <w:rPr>
          <w:rFonts w:eastAsia="Calibri"/>
        </w:rPr>
        <w:t xml:space="preserve">Сторона гарантує, що будь-яка особа, яка підписала Електронний документ шляхом проставлення КЕП та відправила його від імені Сторони за допомогою Сервісу для електронного підписання є уповноваженим представником цієї Сторони.  </w:t>
      </w:r>
    </w:p>
    <w:p w14:paraId="4BAD3A60" w14:textId="77777777" w:rsidR="00BA55EE" w:rsidRPr="00800FD3" w:rsidRDefault="00BA55EE" w:rsidP="00BA55EE">
      <w:pPr>
        <w:pStyle w:val="a4"/>
        <w:ind w:firstLine="567"/>
        <w:jc w:val="both"/>
        <w:rPr>
          <w:rFonts w:eastAsia="Calibri"/>
        </w:rPr>
      </w:pPr>
      <w:r>
        <w:rPr>
          <w:rFonts w:eastAsia="Calibri"/>
        </w:rPr>
        <w:t xml:space="preserve">13.11 </w:t>
      </w:r>
      <w:r w:rsidRPr="00800FD3">
        <w:rPr>
          <w:rFonts w:eastAsia="Calibri"/>
        </w:rPr>
        <w:t>Електронний документ</w:t>
      </w:r>
      <w:r w:rsidRPr="00800FD3">
        <w:t xml:space="preserve">, підписаний Стороною з використанням КЕП і внесений в Систему (переданий Стороні-одержувачу) вважатиметься в усіх випадках підписаним уповноваженим представником Сторони-відправника, в межах наданих повноважень, що не потребуватиме щоразу перевірки документів на представництво, а накладені КЕП, використані для підписання </w:t>
      </w:r>
      <w:r w:rsidRPr="00800FD3">
        <w:rPr>
          <w:rFonts w:eastAsia="Calibri"/>
        </w:rPr>
        <w:t>Електронних документів</w:t>
      </w:r>
      <w:r w:rsidRPr="00800FD3">
        <w:t xml:space="preserve">, належать їх уповноваженим представникам. Неправомірне чи помилкове накладання КЕП на </w:t>
      </w:r>
      <w:r w:rsidRPr="00800FD3">
        <w:rPr>
          <w:rFonts w:eastAsia="Calibri"/>
        </w:rPr>
        <w:t xml:space="preserve">Електронний документ </w:t>
      </w:r>
      <w:r w:rsidRPr="00800FD3">
        <w:t xml:space="preserve">одною із Сторін, не може бути підставою для не визнання/оспорювання/невиконання нею таких підписаних </w:t>
      </w:r>
      <w:r w:rsidRPr="00800FD3">
        <w:rPr>
          <w:rFonts w:eastAsia="Calibri"/>
        </w:rPr>
        <w:t>Електронних документів</w:t>
      </w:r>
      <w:r w:rsidRPr="00800FD3">
        <w:t xml:space="preserve">, що відправлені іншій Стороні по Системі, крім випадків їх оперативного відкликання. Всі ризики негативних наслідків неправомірного/помилкового накладання КЕП на </w:t>
      </w:r>
      <w:r w:rsidRPr="00800FD3">
        <w:rPr>
          <w:rFonts w:eastAsia="Calibri"/>
        </w:rPr>
        <w:t>Електронний документ</w:t>
      </w:r>
      <w:r w:rsidRPr="00800FD3">
        <w:t xml:space="preserve"> однієї із Сторін, покладаються на цю Сторону.</w:t>
      </w:r>
    </w:p>
    <w:p w14:paraId="4FA55575" w14:textId="77777777" w:rsidR="00BA55EE" w:rsidRPr="00800FD3" w:rsidRDefault="00BA55EE" w:rsidP="00BA55EE">
      <w:pPr>
        <w:spacing w:after="0" w:line="240" w:lineRule="auto"/>
        <w:ind w:firstLine="567"/>
        <w:jc w:val="both"/>
        <w:rPr>
          <w:rFonts w:cstheme="minorHAnsi"/>
          <w:color w:val="000000"/>
        </w:rPr>
      </w:pPr>
      <w:r w:rsidRPr="00800FD3">
        <w:rPr>
          <w:rFonts w:cstheme="minorHAnsi"/>
          <w:color w:val="000000"/>
        </w:rPr>
        <w:t>13.12 В інших випадках, не передбачених цим Договором, Сторони  керуються чинним  законодавством України.</w:t>
      </w:r>
    </w:p>
    <w:p w14:paraId="14CC4884" w14:textId="77777777" w:rsidR="00BA55EE" w:rsidRPr="006771B5" w:rsidRDefault="00BA55EE" w:rsidP="00BA55EE">
      <w:pPr>
        <w:pStyle w:val="2"/>
        <w:spacing w:line="240" w:lineRule="auto"/>
        <w:ind w:firstLine="567"/>
        <w:rPr>
          <w:rFonts w:asciiTheme="minorHAnsi" w:hAnsiTheme="minorHAnsi" w:cstheme="minorHAnsi"/>
          <w:color w:val="000000"/>
          <w:sz w:val="22"/>
          <w:szCs w:val="22"/>
          <w:lang w:val="uk-UA"/>
        </w:rPr>
      </w:pPr>
      <w:r w:rsidRPr="006771B5">
        <w:rPr>
          <w:rFonts w:asciiTheme="minorHAnsi" w:hAnsiTheme="minorHAnsi" w:cstheme="minorHAnsi"/>
          <w:color w:val="000000"/>
          <w:sz w:val="22"/>
          <w:szCs w:val="22"/>
        </w:rPr>
        <w:t xml:space="preserve">13.13 </w:t>
      </w:r>
      <w:r w:rsidRPr="006771B5">
        <w:rPr>
          <w:rFonts w:asciiTheme="minorHAnsi" w:hAnsiTheme="minorHAnsi" w:cstheme="minorHAnsi"/>
          <w:color w:val="000000"/>
          <w:sz w:val="22"/>
          <w:szCs w:val="22"/>
          <w:lang w:val="uk-UA"/>
        </w:rPr>
        <w:t>Після укладання цього Договору усі попередні переговори, листування, попередні угоди та протоколи про наміри з питань, що так чи інакше стосуються цього Договору, втрачають юридичну силу.</w:t>
      </w:r>
    </w:p>
    <w:p w14:paraId="7C06AFB7" w14:textId="77777777" w:rsidR="00BA55EE" w:rsidRPr="00800FD3" w:rsidRDefault="00BA55EE" w:rsidP="00BA55EE">
      <w:pPr>
        <w:spacing w:after="0" w:line="240" w:lineRule="auto"/>
        <w:ind w:firstLine="567"/>
        <w:jc w:val="both"/>
        <w:rPr>
          <w:rFonts w:cstheme="minorHAnsi"/>
          <w:color w:val="000000"/>
        </w:rPr>
      </w:pPr>
      <w:r w:rsidRPr="00800FD3">
        <w:rPr>
          <w:rFonts w:cstheme="minorHAnsi"/>
          <w:color w:val="000000"/>
        </w:rPr>
        <w:t>13.14 Жодна Сторона не має права передавати третій особі права та зобов'язання за цим Договором  без письмової згоди другої Сторони за Договором, окрім випадків передбачених п. 5.4.3 Договору.</w:t>
      </w:r>
    </w:p>
    <w:p w14:paraId="278FEF6D" w14:textId="77777777" w:rsidR="00BA55EE" w:rsidRPr="00800FD3" w:rsidRDefault="00BA55EE" w:rsidP="00BA55EE">
      <w:pPr>
        <w:spacing w:after="0" w:line="240" w:lineRule="auto"/>
        <w:ind w:firstLine="567"/>
        <w:jc w:val="both"/>
        <w:rPr>
          <w:rFonts w:eastAsia="Lucida Grande" w:cstheme="minorHAnsi"/>
          <w:lang w:eastAsia="ru-RU"/>
        </w:rPr>
      </w:pPr>
      <w:r w:rsidRPr="00800FD3">
        <w:rPr>
          <w:rFonts w:cstheme="minorHAnsi"/>
          <w:color w:val="000000"/>
        </w:rPr>
        <w:t>13.15 Власним акцептуванням Договору Замовник добровільно надає згоду на збирання, обробку, безстрокове зберігання та передачу (поширення) третім особам своїх персональних даних у випадках, передбачених чинним законодавством.</w:t>
      </w:r>
    </w:p>
    <w:p w14:paraId="57E0EA75" w14:textId="77777777" w:rsidR="00BA55EE" w:rsidRPr="00800FD3" w:rsidRDefault="00BA55EE" w:rsidP="00BA55EE">
      <w:pPr>
        <w:pStyle w:val="Style4"/>
        <w:ind w:right="6" w:firstLine="540"/>
        <w:rPr>
          <w:rFonts w:asciiTheme="minorHAnsi" w:hAnsiTheme="minorHAnsi" w:cstheme="minorHAnsi"/>
          <w:color w:val="000000"/>
          <w:sz w:val="22"/>
          <w:szCs w:val="22"/>
          <w:lang w:val="uk-UA"/>
        </w:rPr>
      </w:pPr>
      <w:r w:rsidRPr="00800FD3">
        <w:rPr>
          <w:rFonts w:asciiTheme="minorHAnsi" w:hAnsiTheme="minorHAnsi" w:cstheme="minorHAnsi"/>
          <w:color w:val="000000"/>
          <w:sz w:val="22"/>
          <w:szCs w:val="22"/>
        </w:rPr>
        <w:t>13.</w:t>
      </w:r>
      <w:r w:rsidRPr="00800FD3">
        <w:rPr>
          <w:rFonts w:asciiTheme="minorHAnsi" w:hAnsiTheme="minorHAnsi" w:cstheme="minorHAnsi"/>
          <w:color w:val="000000"/>
          <w:sz w:val="22"/>
          <w:szCs w:val="22"/>
          <w:lang w:val="uk-UA"/>
        </w:rPr>
        <w:t>1</w:t>
      </w:r>
      <w:r w:rsidRPr="00800FD3">
        <w:rPr>
          <w:rFonts w:asciiTheme="minorHAnsi" w:hAnsiTheme="minorHAnsi" w:cstheme="minorHAnsi"/>
          <w:color w:val="000000"/>
          <w:sz w:val="22"/>
          <w:szCs w:val="22"/>
        </w:rPr>
        <w:t xml:space="preserve">6 </w:t>
      </w:r>
      <w:r w:rsidRPr="00800FD3">
        <w:rPr>
          <w:rFonts w:asciiTheme="minorHAnsi" w:hAnsiTheme="minorHAnsi" w:cstheme="minorHAnsi"/>
          <w:color w:val="000000"/>
          <w:sz w:val="22"/>
          <w:szCs w:val="22"/>
          <w:lang w:val="uk-UA"/>
        </w:rPr>
        <w:t>Укладенням даного Договору Сторони запевняють та гарантують, що не відносяться до жодної із нижчезазначених категорій осіб:</w:t>
      </w:r>
    </w:p>
    <w:p w14:paraId="6A8F7DBE" w14:textId="77777777" w:rsidR="00BA55EE" w:rsidRPr="00800FD3" w:rsidRDefault="00BA55EE" w:rsidP="00BA55EE">
      <w:pPr>
        <w:pStyle w:val="Style4"/>
        <w:ind w:right="6" w:firstLine="540"/>
        <w:rPr>
          <w:rFonts w:asciiTheme="minorHAnsi" w:hAnsiTheme="minorHAnsi" w:cstheme="minorHAnsi"/>
          <w:color w:val="000000"/>
          <w:sz w:val="22"/>
          <w:szCs w:val="22"/>
          <w:lang w:val="uk-UA"/>
        </w:rPr>
      </w:pPr>
      <w:r w:rsidRPr="00800FD3">
        <w:rPr>
          <w:rFonts w:asciiTheme="minorHAnsi" w:hAnsiTheme="minorHAnsi" w:cstheme="minorHAnsi"/>
          <w:color w:val="000000"/>
          <w:sz w:val="22"/>
          <w:szCs w:val="22"/>
          <w:lang w:val="uk-UA"/>
        </w:rPr>
        <w:t>а) громадян Російської Федерації, крім тих, що проживають на території України на законних підставах;</w:t>
      </w:r>
    </w:p>
    <w:p w14:paraId="1DD7C9CD" w14:textId="77777777" w:rsidR="00BA55EE" w:rsidRPr="00800FD3" w:rsidRDefault="00BA55EE" w:rsidP="00BA55EE">
      <w:pPr>
        <w:pStyle w:val="Style4"/>
        <w:ind w:right="6" w:firstLine="540"/>
        <w:rPr>
          <w:rFonts w:asciiTheme="minorHAnsi" w:hAnsiTheme="minorHAnsi" w:cstheme="minorHAnsi"/>
          <w:color w:val="000000"/>
          <w:sz w:val="22"/>
          <w:szCs w:val="22"/>
          <w:lang w:val="uk-UA"/>
        </w:rPr>
      </w:pPr>
      <w:r w:rsidRPr="00800FD3">
        <w:rPr>
          <w:rFonts w:asciiTheme="minorHAnsi" w:hAnsiTheme="minorHAnsi" w:cstheme="minorHAnsi"/>
          <w:color w:val="000000"/>
          <w:sz w:val="22"/>
          <w:szCs w:val="22"/>
          <w:lang w:val="uk-UA"/>
        </w:rPr>
        <w:t>б) юридичних осіб, створених та зареєстрованих відповідно до законодавства Російської Федерації;</w:t>
      </w:r>
    </w:p>
    <w:p w14:paraId="7A6586E6" w14:textId="77777777" w:rsidR="00BA55EE" w:rsidRPr="00800FD3" w:rsidRDefault="00BA55EE" w:rsidP="00BA55EE">
      <w:pPr>
        <w:pStyle w:val="Style4"/>
        <w:ind w:right="6" w:firstLine="540"/>
        <w:rPr>
          <w:rFonts w:asciiTheme="minorHAnsi" w:hAnsiTheme="minorHAnsi" w:cstheme="minorHAnsi"/>
          <w:color w:val="000000"/>
          <w:sz w:val="22"/>
          <w:szCs w:val="22"/>
          <w:lang w:val="uk-UA"/>
        </w:rPr>
      </w:pPr>
      <w:r w:rsidRPr="00800FD3">
        <w:rPr>
          <w:rFonts w:asciiTheme="minorHAnsi" w:hAnsiTheme="minorHAnsi" w:cstheme="minorHAnsi"/>
          <w:color w:val="000000"/>
          <w:sz w:val="22"/>
          <w:szCs w:val="22"/>
          <w:lang w:val="uk-UA"/>
        </w:rPr>
        <w:t xml:space="preserve">в) юридичних осіб, створених та зареєстрованих відповідно до законодавства України, кінцевим </w:t>
      </w:r>
      <w:proofErr w:type="spellStart"/>
      <w:r w:rsidRPr="00800FD3">
        <w:rPr>
          <w:rFonts w:asciiTheme="minorHAnsi" w:hAnsiTheme="minorHAnsi" w:cstheme="minorHAnsi"/>
          <w:color w:val="000000"/>
          <w:sz w:val="22"/>
          <w:szCs w:val="22"/>
          <w:lang w:val="uk-UA"/>
        </w:rPr>
        <w:t>бенефіціарним</w:t>
      </w:r>
      <w:proofErr w:type="spellEnd"/>
      <w:r w:rsidRPr="00800FD3">
        <w:rPr>
          <w:rFonts w:asciiTheme="minorHAnsi" w:hAnsiTheme="minorHAnsi" w:cstheme="minorHAnsi"/>
          <w:color w:val="000000"/>
          <w:sz w:val="22"/>
          <w:szCs w:val="22"/>
          <w:lang w:val="uk-UA"/>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p>
    <w:p w14:paraId="23F5260F" w14:textId="77777777" w:rsidR="00BA55EE" w:rsidRPr="00800FD3" w:rsidRDefault="00BA55EE" w:rsidP="00BA55EE">
      <w:pPr>
        <w:pStyle w:val="Style4"/>
        <w:ind w:right="6" w:firstLine="540"/>
        <w:rPr>
          <w:rFonts w:asciiTheme="minorHAnsi" w:hAnsiTheme="minorHAnsi" w:cstheme="minorHAnsi"/>
          <w:color w:val="000000"/>
          <w:sz w:val="22"/>
          <w:szCs w:val="22"/>
          <w:lang w:val="uk-UA"/>
        </w:rPr>
      </w:pPr>
      <w:r w:rsidRPr="00800FD3">
        <w:rPr>
          <w:rFonts w:asciiTheme="minorHAnsi" w:hAnsiTheme="minorHAnsi" w:cstheme="minorHAnsi"/>
          <w:color w:val="000000"/>
          <w:sz w:val="22"/>
          <w:szCs w:val="22"/>
          <w:lang w:val="uk-UA"/>
        </w:rPr>
        <w:t>13.17</w:t>
      </w:r>
      <w:r>
        <w:rPr>
          <w:rFonts w:asciiTheme="minorHAnsi" w:hAnsiTheme="minorHAnsi" w:cstheme="minorHAnsi"/>
          <w:color w:val="000000"/>
          <w:sz w:val="22"/>
          <w:szCs w:val="22"/>
          <w:lang w:val="uk-UA"/>
        </w:rPr>
        <w:t xml:space="preserve"> </w:t>
      </w:r>
      <w:r w:rsidRPr="00800FD3">
        <w:rPr>
          <w:rFonts w:asciiTheme="minorHAnsi" w:hAnsiTheme="minorHAnsi" w:cstheme="minorHAnsi"/>
          <w:color w:val="000000"/>
          <w:sz w:val="22"/>
          <w:szCs w:val="22"/>
          <w:lang w:val="uk-UA"/>
        </w:rPr>
        <w:t>У випадку, якщо у Замовника протягом терміну дії даного Договору відбудуться зміни в установчих документах чи інших реєстраційних даних, зміниться акціонер, власник, тощо, що призведе або може призвести до того, що Замовник підпаде під категорію осіб, визначених п.13.</w:t>
      </w:r>
      <w:r>
        <w:rPr>
          <w:rFonts w:asciiTheme="minorHAnsi" w:hAnsiTheme="minorHAnsi" w:cstheme="minorHAnsi"/>
          <w:color w:val="000000"/>
          <w:sz w:val="22"/>
          <w:szCs w:val="22"/>
          <w:lang w:val="uk-UA"/>
        </w:rPr>
        <w:t>1</w:t>
      </w:r>
      <w:r w:rsidRPr="00800FD3">
        <w:rPr>
          <w:rFonts w:asciiTheme="minorHAnsi" w:hAnsiTheme="minorHAnsi" w:cstheme="minorHAnsi"/>
          <w:color w:val="000000"/>
          <w:sz w:val="22"/>
          <w:szCs w:val="22"/>
          <w:lang w:val="uk-UA"/>
        </w:rPr>
        <w:t>6. Договору, Замовник зобов’язаний протягом 2-х робочих днів повідомити Виконавця про зміни, що відбулись, та направити документальне підтвердження в порядку, визначеному умовами даного Договору.</w:t>
      </w:r>
    </w:p>
    <w:p w14:paraId="0EC1D4B6" w14:textId="77777777" w:rsidR="00BA55EE" w:rsidRPr="00800FD3" w:rsidRDefault="00BA55EE" w:rsidP="00BA55EE">
      <w:pPr>
        <w:pStyle w:val="Style4"/>
        <w:ind w:right="6" w:firstLine="540"/>
        <w:rPr>
          <w:rFonts w:asciiTheme="minorHAnsi" w:hAnsiTheme="minorHAnsi" w:cstheme="minorHAnsi"/>
          <w:color w:val="000000"/>
          <w:sz w:val="22"/>
          <w:szCs w:val="22"/>
          <w:lang w:val="uk-UA"/>
        </w:rPr>
      </w:pPr>
      <w:r w:rsidRPr="00800FD3">
        <w:rPr>
          <w:rFonts w:asciiTheme="minorHAnsi" w:hAnsiTheme="minorHAnsi" w:cstheme="minorHAnsi"/>
          <w:color w:val="000000"/>
          <w:sz w:val="22"/>
          <w:szCs w:val="22"/>
          <w:lang w:val="uk-UA"/>
        </w:rPr>
        <w:t>13.18</w:t>
      </w:r>
      <w:r>
        <w:rPr>
          <w:rFonts w:asciiTheme="minorHAnsi" w:hAnsiTheme="minorHAnsi" w:cstheme="minorHAnsi"/>
          <w:color w:val="000000"/>
          <w:sz w:val="22"/>
          <w:szCs w:val="22"/>
          <w:lang w:val="uk-UA"/>
        </w:rPr>
        <w:t xml:space="preserve"> </w:t>
      </w:r>
      <w:r w:rsidRPr="00800FD3">
        <w:rPr>
          <w:rFonts w:asciiTheme="minorHAnsi" w:hAnsiTheme="minorHAnsi" w:cstheme="minorHAnsi"/>
          <w:color w:val="000000"/>
          <w:sz w:val="22"/>
          <w:szCs w:val="22"/>
          <w:lang w:val="uk-UA"/>
        </w:rPr>
        <w:t>У випадку, якщо Замовник не виконав зобов’язання, встановлене п.13.</w:t>
      </w:r>
      <w:r>
        <w:rPr>
          <w:rFonts w:asciiTheme="minorHAnsi" w:hAnsiTheme="minorHAnsi" w:cstheme="minorHAnsi"/>
          <w:color w:val="000000"/>
          <w:sz w:val="22"/>
          <w:szCs w:val="22"/>
          <w:lang w:val="uk-UA"/>
        </w:rPr>
        <w:t>1</w:t>
      </w:r>
      <w:r w:rsidRPr="00800FD3">
        <w:rPr>
          <w:rFonts w:asciiTheme="minorHAnsi" w:hAnsiTheme="minorHAnsi" w:cstheme="minorHAnsi"/>
          <w:color w:val="000000"/>
          <w:sz w:val="22"/>
          <w:szCs w:val="22"/>
          <w:lang w:val="uk-UA"/>
        </w:rPr>
        <w:t xml:space="preserve">7. даного </w:t>
      </w:r>
      <w:r w:rsidRPr="00800FD3">
        <w:rPr>
          <w:rFonts w:asciiTheme="minorHAnsi" w:hAnsiTheme="minorHAnsi" w:cstheme="minorHAnsi"/>
          <w:color w:val="000000"/>
          <w:sz w:val="22"/>
          <w:szCs w:val="22"/>
          <w:lang w:val="uk-UA"/>
        </w:rPr>
        <w:lastRenderedPageBreak/>
        <w:t>Договору, або порушив свої запевнення та гарантій, визначені п.13.</w:t>
      </w:r>
      <w:r>
        <w:rPr>
          <w:rFonts w:asciiTheme="minorHAnsi" w:hAnsiTheme="minorHAnsi" w:cstheme="minorHAnsi"/>
          <w:color w:val="000000"/>
          <w:sz w:val="22"/>
          <w:szCs w:val="22"/>
          <w:lang w:val="uk-UA"/>
        </w:rPr>
        <w:t>1</w:t>
      </w:r>
      <w:r w:rsidRPr="00800FD3">
        <w:rPr>
          <w:rFonts w:asciiTheme="minorHAnsi" w:hAnsiTheme="minorHAnsi" w:cstheme="minorHAnsi"/>
          <w:color w:val="000000"/>
          <w:sz w:val="22"/>
          <w:szCs w:val="22"/>
          <w:lang w:val="uk-UA"/>
        </w:rPr>
        <w:t>6. даного Договору, або у Виконавця є достатньо підстав вважати, що Замовник відноситься до категорії осіб, визначених п.13.</w:t>
      </w:r>
      <w:r>
        <w:rPr>
          <w:rFonts w:asciiTheme="minorHAnsi" w:hAnsiTheme="minorHAnsi" w:cstheme="minorHAnsi"/>
          <w:color w:val="000000"/>
          <w:sz w:val="22"/>
          <w:szCs w:val="22"/>
          <w:lang w:val="uk-UA"/>
        </w:rPr>
        <w:t>1</w:t>
      </w:r>
      <w:r w:rsidRPr="00800FD3">
        <w:rPr>
          <w:rFonts w:asciiTheme="minorHAnsi" w:hAnsiTheme="minorHAnsi" w:cstheme="minorHAnsi"/>
          <w:color w:val="000000"/>
          <w:sz w:val="22"/>
          <w:szCs w:val="22"/>
          <w:lang w:val="uk-UA"/>
        </w:rPr>
        <w:t>6. даного Договору,  виконання будь яких зобов’язань Виконавця за даним Договором може бути припинено Виконавцем в односторонньому порядку. Договір може бути розірвано в односторонньому порядку за ініціативою Виконавця шляхом направлення письмового повідомлення Замовнику за 5 (п’ять) календарних днів до запланованої дати розірвання в порядку, визначеному умовами даного Договору.</w:t>
      </w:r>
    </w:p>
    <w:p w14:paraId="3D09F3A1" w14:textId="77777777" w:rsidR="00BA55EE" w:rsidRPr="00800FD3" w:rsidRDefault="00BA55EE" w:rsidP="00BA55EE">
      <w:pPr>
        <w:pStyle w:val="Style4"/>
        <w:widowControl/>
        <w:spacing w:line="240" w:lineRule="auto"/>
        <w:ind w:right="6" w:firstLine="567"/>
        <w:rPr>
          <w:rFonts w:asciiTheme="minorHAnsi" w:hAnsiTheme="minorHAnsi" w:cstheme="minorHAnsi"/>
          <w:color w:val="000000"/>
          <w:sz w:val="22"/>
          <w:szCs w:val="22"/>
          <w:lang w:val="uk-UA"/>
        </w:rPr>
      </w:pPr>
      <w:r w:rsidRPr="00800FD3">
        <w:rPr>
          <w:rFonts w:asciiTheme="minorHAnsi" w:hAnsiTheme="minorHAnsi" w:cstheme="minorHAnsi"/>
          <w:color w:val="000000"/>
          <w:sz w:val="22"/>
          <w:szCs w:val="22"/>
          <w:lang w:val="uk-UA"/>
        </w:rPr>
        <w:t>13.19</w:t>
      </w:r>
      <w:r>
        <w:rPr>
          <w:rFonts w:asciiTheme="minorHAnsi" w:hAnsiTheme="minorHAnsi" w:cstheme="minorHAnsi"/>
          <w:color w:val="000000"/>
          <w:sz w:val="22"/>
          <w:szCs w:val="22"/>
          <w:lang w:val="uk-UA"/>
        </w:rPr>
        <w:t xml:space="preserve"> </w:t>
      </w:r>
      <w:r w:rsidRPr="00800FD3">
        <w:rPr>
          <w:rFonts w:asciiTheme="minorHAnsi" w:hAnsiTheme="minorHAnsi" w:cstheme="minorHAnsi"/>
          <w:color w:val="000000"/>
          <w:sz w:val="22"/>
          <w:szCs w:val="22"/>
          <w:lang w:val="uk-UA"/>
        </w:rPr>
        <w:t>У випадку одностороннього припинення Виконавцем виконання своїх зобов’язань за Договором або одностороннього розірвання даного Договору з підстав, визначених п.п.13.</w:t>
      </w:r>
      <w:r>
        <w:rPr>
          <w:rFonts w:asciiTheme="minorHAnsi" w:hAnsiTheme="minorHAnsi" w:cstheme="minorHAnsi"/>
          <w:color w:val="000000"/>
          <w:sz w:val="22"/>
          <w:szCs w:val="22"/>
          <w:lang w:val="uk-UA"/>
        </w:rPr>
        <w:t>1</w:t>
      </w:r>
      <w:r w:rsidRPr="00800FD3">
        <w:rPr>
          <w:rFonts w:asciiTheme="minorHAnsi" w:hAnsiTheme="minorHAnsi" w:cstheme="minorHAnsi"/>
          <w:color w:val="000000"/>
          <w:sz w:val="22"/>
          <w:szCs w:val="22"/>
          <w:lang w:val="uk-UA"/>
        </w:rPr>
        <w:t>6. -13.</w:t>
      </w:r>
      <w:r>
        <w:rPr>
          <w:rFonts w:asciiTheme="minorHAnsi" w:hAnsiTheme="minorHAnsi" w:cstheme="minorHAnsi"/>
          <w:color w:val="000000"/>
          <w:sz w:val="22"/>
          <w:szCs w:val="22"/>
          <w:lang w:val="uk-UA"/>
        </w:rPr>
        <w:t>1</w:t>
      </w:r>
      <w:r w:rsidRPr="00800FD3">
        <w:rPr>
          <w:rFonts w:asciiTheme="minorHAnsi" w:hAnsiTheme="minorHAnsi" w:cstheme="minorHAnsi"/>
          <w:color w:val="000000"/>
          <w:sz w:val="22"/>
          <w:szCs w:val="22"/>
          <w:lang w:val="uk-UA"/>
        </w:rPr>
        <w:t>8. даного Договору, а також у випадку неможливості виконання Виконавцем своїх грошових та/або будь-яких інших зобов’язань за даним Договором в силу встановлення законодавчих обмежень, Виконавець не несе відповідальності (штрафні санкції, збитки, упущена вигода, тощо), що може понести Замовник в зв’язку із таким припиненням або розірванням.</w:t>
      </w:r>
    </w:p>
    <w:p w14:paraId="41D43317" w14:textId="77777777" w:rsidR="00BA55EE" w:rsidRPr="00800FD3" w:rsidRDefault="00BA55EE" w:rsidP="00BA55EE">
      <w:pPr>
        <w:spacing w:after="0" w:line="240" w:lineRule="auto"/>
        <w:ind w:firstLine="709"/>
        <w:jc w:val="both"/>
        <w:rPr>
          <w:rFonts w:cstheme="minorHAnsi"/>
          <w:lang w:val="ru-RU"/>
        </w:rPr>
      </w:pPr>
      <w:r w:rsidRPr="00800FD3">
        <w:rPr>
          <w:rFonts w:cstheme="minorHAnsi"/>
          <w:color w:val="000000"/>
        </w:rPr>
        <w:t>13.20 Усі повідомлення, будь-яке листування тощо за цим Договором будуть вважатися зробленими належним чином, якщо вони письмово оформлені та надіслані відповідним листом (рекомендований лист, цінний лист з описом вкладення, передача листа посильним)</w:t>
      </w:r>
      <w:r w:rsidRPr="00800FD3">
        <w:rPr>
          <w:rFonts w:cstheme="minorHAnsi"/>
        </w:rPr>
        <w:t xml:space="preserve"> </w:t>
      </w:r>
      <w:r w:rsidRPr="00800FD3">
        <w:rPr>
          <w:rFonts w:cstheme="minorHAnsi"/>
          <w:color w:val="000000"/>
        </w:rPr>
        <w:t xml:space="preserve">та/або на електронну адресу Сторін, зазначену в р. </w:t>
      </w:r>
      <w:r w:rsidRPr="00800FD3">
        <w:rPr>
          <w:rFonts w:cstheme="minorHAnsi"/>
          <w:color w:val="000000"/>
          <w:lang w:val="en-US"/>
        </w:rPr>
        <w:t>XV</w:t>
      </w:r>
      <w:r w:rsidRPr="00800FD3">
        <w:rPr>
          <w:rFonts w:cstheme="minorHAnsi"/>
          <w:color w:val="000000"/>
        </w:rPr>
        <w:t xml:space="preserve"> Договору. У будь-якому разі сторона по договору вважається повідомленою з моменту фактичного отримання листа.</w:t>
      </w:r>
      <w:r w:rsidRPr="00800FD3">
        <w:rPr>
          <w:rFonts w:cstheme="minorHAnsi"/>
        </w:rPr>
        <w:t xml:space="preserve"> У разі направлення листа на електронну адресу підтвердженням отримання є відповідь від Замовника на електронну адресу Виконавця зазначену в р. </w:t>
      </w:r>
      <w:r w:rsidRPr="00800FD3">
        <w:rPr>
          <w:rFonts w:cstheme="minorHAnsi"/>
          <w:lang w:val="en-US"/>
        </w:rPr>
        <w:t>XV</w:t>
      </w:r>
      <w:r w:rsidRPr="00800FD3">
        <w:rPr>
          <w:rFonts w:cstheme="minorHAnsi"/>
        </w:rPr>
        <w:t xml:space="preserve"> цього Договору. Замовник зобов’язаний направити відповідь-підтвердження отримання листа на електронну адресу Виконавця протягом 1-го робочого дня з дати направлення листа Виконавцем.</w:t>
      </w:r>
      <w:r w:rsidRPr="00800FD3">
        <w:rPr>
          <w:rFonts w:cstheme="minorHAnsi"/>
          <w:lang w:val="ru-RU"/>
        </w:rPr>
        <w:t xml:space="preserve">  </w:t>
      </w:r>
      <w:r w:rsidRPr="00181C50">
        <w:rPr>
          <w:rFonts w:cstheme="minorHAnsi"/>
        </w:rPr>
        <w:t>У разі не направлення відповіді – підтвердження  Замовником, повідомлення вважається таким, що отримане на 5 календарний день з дати відправлення Виконавцем листа на електронну адресу Замовника.</w:t>
      </w:r>
    </w:p>
    <w:p w14:paraId="04B8DDC3" w14:textId="77777777" w:rsidR="00BA55EE" w:rsidRPr="00800FD3" w:rsidRDefault="00BA55EE" w:rsidP="00BA55EE">
      <w:pPr>
        <w:spacing w:after="0" w:line="240" w:lineRule="auto"/>
        <w:ind w:firstLine="426"/>
        <w:jc w:val="both"/>
        <w:rPr>
          <w:rFonts w:cstheme="minorHAnsi"/>
          <w:color w:val="000000"/>
        </w:rPr>
      </w:pPr>
      <w:r w:rsidRPr="00800FD3">
        <w:rPr>
          <w:rFonts w:cstheme="minorHAnsi"/>
          <w:color w:val="000000"/>
        </w:rPr>
        <w:t>13.21 Виконавець має статус платника податку на прибуток на загальних умовах.</w:t>
      </w:r>
    </w:p>
    <w:p w14:paraId="4320449A" w14:textId="77777777" w:rsidR="00BA55EE" w:rsidRPr="00DE3D59" w:rsidRDefault="00BA55EE" w:rsidP="00BA55EE">
      <w:pPr>
        <w:pStyle w:val="a4"/>
        <w:ind w:firstLine="426"/>
        <w:jc w:val="both"/>
        <w:rPr>
          <w:color w:val="000000"/>
        </w:rPr>
      </w:pPr>
    </w:p>
    <w:p w14:paraId="47F49BB7" w14:textId="77777777" w:rsidR="00BA55EE" w:rsidRPr="0086697A" w:rsidRDefault="00BA55EE" w:rsidP="00BA55EE">
      <w:pPr>
        <w:spacing w:after="0" w:line="240" w:lineRule="auto"/>
        <w:ind w:firstLine="709"/>
        <w:jc w:val="center"/>
        <w:rPr>
          <w:rFonts w:cstheme="minorHAnsi"/>
          <w:b/>
          <w:lang w:val="ru-RU"/>
        </w:rPr>
      </w:pPr>
    </w:p>
    <w:p w14:paraId="0E06982C" w14:textId="77777777" w:rsidR="00BA55EE" w:rsidRPr="0086697A" w:rsidRDefault="00BA55EE" w:rsidP="00BA55EE">
      <w:pPr>
        <w:spacing w:after="0" w:line="240" w:lineRule="auto"/>
        <w:ind w:firstLine="709"/>
        <w:jc w:val="center"/>
        <w:rPr>
          <w:rFonts w:cstheme="minorHAnsi"/>
          <w:b/>
          <w:lang w:val="ru-RU"/>
        </w:rPr>
      </w:pPr>
    </w:p>
    <w:p w14:paraId="2E08778C" w14:textId="77777777" w:rsidR="00BA55EE" w:rsidRPr="00800FD3" w:rsidRDefault="00BA55EE" w:rsidP="00BA55EE">
      <w:pPr>
        <w:spacing w:after="0" w:line="240" w:lineRule="auto"/>
        <w:ind w:firstLine="709"/>
        <w:jc w:val="center"/>
        <w:rPr>
          <w:rFonts w:cstheme="minorHAnsi"/>
          <w:b/>
        </w:rPr>
      </w:pPr>
      <w:r w:rsidRPr="00800FD3">
        <w:rPr>
          <w:rFonts w:cstheme="minorHAnsi"/>
          <w:b/>
        </w:rPr>
        <w:t>ХІV. ДОДАТКИ ДО ДОГОВОРУ</w:t>
      </w:r>
    </w:p>
    <w:p w14:paraId="15DF0C1B" w14:textId="77777777" w:rsidR="00BA55EE" w:rsidRPr="00800FD3" w:rsidRDefault="00BA55EE" w:rsidP="00BA55EE">
      <w:pPr>
        <w:spacing w:after="0" w:line="240" w:lineRule="auto"/>
        <w:ind w:firstLine="709"/>
        <w:jc w:val="center"/>
        <w:rPr>
          <w:rFonts w:cstheme="minorHAnsi"/>
          <w:b/>
        </w:rPr>
      </w:pPr>
    </w:p>
    <w:p w14:paraId="28E01DE9" w14:textId="77777777" w:rsidR="00BA55EE" w:rsidRPr="00800FD3" w:rsidRDefault="00BA55EE" w:rsidP="00BA55EE">
      <w:pPr>
        <w:spacing w:after="0" w:line="240" w:lineRule="auto"/>
        <w:ind w:firstLine="709"/>
        <w:rPr>
          <w:rFonts w:cstheme="minorHAnsi"/>
        </w:rPr>
      </w:pPr>
      <w:r w:rsidRPr="00800FD3">
        <w:rPr>
          <w:rFonts w:cstheme="minorHAnsi"/>
        </w:rPr>
        <w:t>14.1. Невід’ємними частинами договору є:</w:t>
      </w:r>
    </w:p>
    <w:p w14:paraId="38E82CAA" w14:textId="77777777" w:rsidR="00BA55EE" w:rsidRPr="00800FD3" w:rsidRDefault="00BA55EE" w:rsidP="00BA55EE">
      <w:pPr>
        <w:spacing w:after="0" w:line="240" w:lineRule="auto"/>
        <w:ind w:firstLine="709"/>
        <w:jc w:val="both"/>
        <w:rPr>
          <w:rFonts w:cstheme="minorHAnsi"/>
        </w:rPr>
      </w:pPr>
      <w:r w:rsidRPr="00800FD3">
        <w:rPr>
          <w:rFonts w:cstheme="minorHAnsi"/>
        </w:rPr>
        <w:t xml:space="preserve">Додаток № 1 «Заява-приєднання» до Договору з переліком точок комерційного обліку Замовника по площадках </w:t>
      </w:r>
      <w:r>
        <w:rPr>
          <w:rFonts w:cstheme="minorHAnsi"/>
        </w:rPr>
        <w:t>для зчитування</w:t>
      </w:r>
      <w:r w:rsidRPr="00100648">
        <w:t xml:space="preserve"> </w:t>
      </w:r>
      <w:r w:rsidRPr="00100648">
        <w:rPr>
          <w:rFonts w:cstheme="minorHAnsi"/>
        </w:rPr>
        <w:t xml:space="preserve">щомісячних результатів вимірювань (первинних даних комерційного обліку), їх перевірки, </w:t>
      </w:r>
      <w:proofErr w:type="spellStart"/>
      <w:r w:rsidRPr="00100648">
        <w:rPr>
          <w:rFonts w:cstheme="minorHAnsi"/>
        </w:rPr>
        <w:t>валідації</w:t>
      </w:r>
      <w:proofErr w:type="spellEnd"/>
      <w:r w:rsidRPr="00100648">
        <w:rPr>
          <w:rFonts w:cstheme="minorHAnsi"/>
        </w:rPr>
        <w:t xml:space="preserve"> (дистанційне зчитування даних з інтервальних багатофункціональних лічильників комерційного обліку від ЛУЗОД/АСКОЕ споживача) з формуванням, обробкою та передачею даних комерційного обліку </w:t>
      </w:r>
      <w:r>
        <w:rPr>
          <w:rFonts w:cstheme="minorHAnsi"/>
        </w:rPr>
        <w:t>.</w:t>
      </w:r>
    </w:p>
    <w:p w14:paraId="3E06585D" w14:textId="77777777" w:rsidR="00BA55EE" w:rsidRPr="00800FD3" w:rsidRDefault="00BA55EE" w:rsidP="00BA55EE">
      <w:pPr>
        <w:spacing w:after="0" w:line="240" w:lineRule="auto"/>
        <w:ind w:firstLine="709"/>
        <w:jc w:val="center"/>
        <w:rPr>
          <w:rFonts w:cstheme="minorHAnsi"/>
          <w:b/>
        </w:rPr>
      </w:pPr>
    </w:p>
    <w:p w14:paraId="1478C320" w14:textId="77777777" w:rsidR="00BA55EE" w:rsidRPr="00800FD3" w:rsidRDefault="00BA55EE" w:rsidP="00BA55EE">
      <w:pPr>
        <w:spacing w:after="0" w:line="240" w:lineRule="auto"/>
        <w:ind w:firstLine="709"/>
        <w:jc w:val="center"/>
        <w:rPr>
          <w:rFonts w:cstheme="minorHAnsi"/>
          <w:b/>
          <w:lang w:val="ru-RU"/>
        </w:rPr>
      </w:pPr>
      <w:r w:rsidRPr="00800FD3">
        <w:rPr>
          <w:rFonts w:cstheme="minorHAnsi"/>
          <w:b/>
        </w:rPr>
        <w:t>ХV. РЕКВІЗИТИ ВИКОНАВЦЯ</w:t>
      </w:r>
    </w:p>
    <w:p w14:paraId="77E26635" w14:textId="77777777" w:rsidR="00BA55EE" w:rsidRPr="00800FD3" w:rsidRDefault="00BA55EE" w:rsidP="00BA55EE">
      <w:pPr>
        <w:spacing w:after="0" w:line="240" w:lineRule="auto"/>
        <w:ind w:firstLine="709"/>
        <w:jc w:val="center"/>
        <w:rPr>
          <w:rFonts w:cstheme="minorHAnsi"/>
          <w:b/>
          <w:lang w:val="ru-RU"/>
        </w:rPr>
      </w:pPr>
    </w:p>
    <w:p w14:paraId="4377F950" w14:textId="77777777" w:rsidR="00BA55EE" w:rsidRPr="00800FD3" w:rsidRDefault="00BA55EE" w:rsidP="00BA55EE">
      <w:pPr>
        <w:pStyle w:val="a4"/>
      </w:pPr>
      <w:r w:rsidRPr="00800FD3">
        <w:t>ПРИВАТНЕ АКЦІОНЕРНЕ ТОВАРИСТВО «ДТЕК КИЇВСЬКІ</w:t>
      </w:r>
      <w:r w:rsidRPr="00800FD3">
        <w:rPr>
          <w:lang w:val="ru-RU"/>
        </w:rPr>
        <w:t xml:space="preserve"> </w:t>
      </w:r>
      <w:r w:rsidRPr="00800FD3">
        <w:t>ЕЛЕКТРОМЕРЕЖІ»</w:t>
      </w:r>
    </w:p>
    <w:p w14:paraId="6CA447DA" w14:textId="77777777" w:rsidR="00BA55EE" w:rsidRPr="006771B5" w:rsidRDefault="00BA55EE" w:rsidP="00BA55EE">
      <w:pPr>
        <w:pStyle w:val="a4"/>
        <w:rPr>
          <w:rFonts w:cstheme="minorHAnsi"/>
          <w:lang w:eastAsia="ru-RU"/>
        </w:rPr>
      </w:pPr>
      <w:r w:rsidRPr="006771B5">
        <w:rPr>
          <w:rFonts w:cstheme="minorHAnsi"/>
          <w:lang w:eastAsia="ru-RU"/>
        </w:rPr>
        <w:t xml:space="preserve">04080, м. Київ, </w:t>
      </w:r>
      <w:proofErr w:type="spellStart"/>
      <w:r w:rsidRPr="006771B5">
        <w:rPr>
          <w:rFonts w:cstheme="minorHAnsi"/>
          <w:lang w:eastAsia="ru-RU"/>
        </w:rPr>
        <w:t>вул.Новокостянтинівська</w:t>
      </w:r>
      <w:proofErr w:type="spellEnd"/>
      <w:r w:rsidRPr="006771B5">
        <w:rPr>
          <w:rFonts w:cstheme="minorHAnsi"/>
          <w:lang w:eastAsia="ru-RU"/>
        </w:rPr>
        <w:t>, 20</w:t>
      </w:r>
    </w:p>
    <w:p w14:paraId="75657592" w14:textId="77777777" w:rsidR="00BA55EE" w:rsidRPr="006771B5" w:rsidRDefault="00BA55EE" w:rsidP="00BA55EE">
      <w:pPr>
        <w:pStyle w:val="a4"/>
        <w:rPr>
          <w:rFonts w:cstheme="minorHAnsi"/>
          <w:lang w:eastAsia="ru-RU"/>
        </w:rPr>
      </w:pPr>
      <w:r w:rsidRPr="006771B5">
        <w:rPr>
          <w:rFonts w:cstheme="minorHAnsi"/>
          <w:bCs/>
          <w:lang w:eastAsia="ru-RU"/>
        </w:rPr>
        <w:t>IBAN</w:t>
      </w:r>
      <w:r w:rsidRPr="006771B5">
        <w:rPr>
          <w:rFonts w:cstheme="minorHAnsi"/>
          <w:lang w:eastAsia="ru-RU"/>
        </w:rPr>
        <w:t xml:space="preserve"> : UA723348510000000002600640997</w:t>
      </w:r>
    </w:p>
    <w:p w14:paraId="505C5A26" w14:textId="77777777" w:rsidR="00BA55EE" w:rsidRPr="006771B5" w:rsidRDefault="00BA55EE" w:rsidP="00BA55EE">
      <w:pPr>
        <w:pStyle w:val="a4"/>
        <w:rPr>
          <w:rFonts w:cstheme="minorHAnsi"/>
          <w:lang w:eastAsia="ru-RU"/>
        </w:rPr>
      </w:pPr>
      <w:r w:rsidRPr="006771B5">
        <w:rPr>
          <w:rFonts w:cstheme="minorHAnsi"/>
          <w:lang w:eastAsia="ru-RU"/>
        </w:rPr>
        <w:t>у АТ «ПУМБ», м. Київ, МФО 334851</w:t>
      </w:r>
    </w:p>
    <w:p w14:paraId="01FB443E" w14:textId="77777777" w:rsidR="00BA55EE" w:rsidRPr="006771B5" w:rsidRDefault="00BA55EE" w:rsidP="00BA55EE">
      <w:pPr>
        <w:pStyle w:val="a4"/>
        <w:rPr>
          <w:rFonts w:cstheme="minorHAnsi"/>
          <w:lang w:eastAsia="ru-RU"/>
        </w:rPr>
      </w:pPr>
      <w:r w:rsidRPr="006771B5">
        <w:rPr>
          <w:rFonts w:cstheme="minorHAnsi"/>
          <w:lang w:eastAsia="ru-RU"/>
        </w:rPr>
        <w:t xml:space="preserve">код за ЄДРПОУ 41946011  </w:t>
      </w:r>
    </w:p>
    <w:p w14:paraId="1F75A93C" w14:textId="77777777" w:rsidR="00BA55EE" w:rsidRPr="006771B5" w:rsidRDefault="00BA55EE" w:rsidP="00BA55EE">
      <w:pPr>
        <w:pStyle w:val="a4"/>
        <w:rPr>
          <w:rFonts w:cstheme="minorHAnsi"/>
          <w:lang w:eastAsia="ru-RU"/>
        </w:rPr>
      </w:pPr>
      <w:r w:rsidRPr="006771B5">
        <w:rPr>
          <w:rFonts w:cstheme="minorHAnsi"/>
          <w:lang w:eastAsia="ru-RU"/>
        </w:rPr>
        <w:t>ІПН 419460126541</w:t>
      </w:r>
    </w:p>
    <w:p w14:paraId="000264E9" w14:textId="0EA42EA9" w:rsidR="00202339" w:rsidRDefault="00BA55EE" w:rsidP="00BA55EE">
      <w:pPr>
        <w:pStyle w:val="a4"/>
      </w:pPr>
      <w:r w:rsidRPr="006771B5">
        <w:rPr>
          <w:rFonts w:cstheme="minorHAnsi"/>
        </w:rPr>
        <w:t>Електронна адреса та електронний веб</w:t>
      </w:r>
      <w:r w:rsidRPr="00525C59">
        <w:rPr>
          <w:rFonts w:cstheme="minorHAnsi"/>
          <w:lang w:val="ru-RU"/>
        </w:rPr>
        <w:t>-</w:t>
      </w:r>
      <w:r w:rsidRPr="006771B5">
        <w:rPr>
          <w:rFonts w:cstheme="minorHAnsi"/>
        </w:rPr>
        <w:t xml:space="preserve">сайт: </w:t>
      </w:r>
      <w:proofErr w:type="spellStart"/>
      <w:r w:rsidRPr="006771B5">
        <w:rPr>
          <w:rStyle w:val="a5"/>
          <w:rFonts w:cstheme="minorHAnsi"/>
          <w:lang w:val="en-US"/>
        </w:rPr>
        <w:t>dtek</w:t>
      </w:r>
      <w:proofErr w:type="spellEnd"/>
      <w:r w:rsidRPr="006771B5">
        <w:rPr>
          <w:rStyle w:val="a5"/>
          <w:rFonts w:cstheme="minorHAnsi"/>
          <w:lang w:val="ru-RU"/>
        </w:rPr>
        <w:t>-</w:t>
      </w:r>
      <w:proofErr w:type="spellStart"/>
      <w:r w:rsidRPr="006771B5">
        <w:rPr>
          <w:rStyle w:val="a5"/>
          <w:rFonts w:cstheme="minorHAnsi"/>
          <w:lang w:val="en-US"/>
        </w:rPr>
        <w:t>kem</w:t>
      </w:r>
      <w:proofErr w:type="spellEnd"/>
      <w:r w:rsidRPr="006771B5">
        <w:rPr>
          <w:rStyle w:val="a5"/>
          <w:rFonts w:cstheme="minorHAnsi"/>
          <w:lang w:val="ru-RU"/>
        </w:rPr>
        <w:t>@</w:t>
      </w:r>
      <w:proofErr w:type="spellStart"/>
      <w:r w:rsidRPr="006771B5">
        <w:rPr>
          <w:rStyle w:val="a5"/>
          <w:rFonts w:cstheme="minorHAnsi"/>
          <w:lang w:val="en-US"/>
        </w:rPr>
        <w:t>dtek</w:t>
      </w:r>
      <w:proofErr w:type="spellEnd"/>
      <w:r w:rsidRPr="006771B5">
        <w:rPr>
          <w:rStyle w:val="a5"/>
          <w:rFonts w:cstheme="minorHAnsi"/>
          <w:lang w:val="ru-RU"/>
        </w:rPr>
        <w:t>.</w:t>
      </w:r>
      <w:r w:rsidRPr="006771B5">
        <w:rPr>
          <w:rStyle w:val="a5"/>
          <w:rFonts w:cstheme="minorHAnsi"/>
          <w:lang w:val="en-US"/>
        </w:rPr>
        <w:t>com</w:t>
      </w:r>
      <w:r w:rsidRPr="006771B5">
        <w:rPr>
          <w:rFonts w:cstheme="minorHAnsi"/>
          <w:lang w:val="ru-RU"/>
        </w:rPr>
        <w:t xml:space="preserve"> та </w:t>
      </w:r>
      <w:r w:rsidRPr="006771B5">
        <w:rPr>
          <w:rStyle w:val="a5"/>
          <w:rFonts w:cstheme="minorHAnsi"/>
          <w:lang w:val="en-US"/>
        </w:rPr>
        <w:t>https</w:t>
      </w:r>
      <w:r w:rsidRPr="006771B5">
        <w:rPr>
          <w:rStyle w:val="a5"/>
          <w:rFonts w:cstheme="minorHAnsi"/>
        </w:rPr>
        <w:t>:</w:t>
      </w:r>
      <w:r w:rsidRPr="006771B5">
        <w:rPr>
          <w:rStyle w:val="a5"/>
          <w:rFonts w:cstheme="minorHAnsi"/>
          <w:lang w:val="ru-RU"/>
        </w:rPr>
        <w:t>//</w:t>
      </w:r>
      <w:r w:rsidRPr="006771B5">
        <w:rPr>
          <w:rStyle w:val="a5"/>
          <w:rFonts w:cstheme="minorHAnsi"/>
          <w:lang w:val="en-US"/>
        </w:rPr>
        <w:t>www</w:t>
      </w:r>
      <w:r w:rsidRPr="006771B5">
        <w:rPr>
          <w:rStyle w:val="a5"/>
          <w:rFonts w:cstheme="minorHAnsi"/>
          <w:lang w:val="ru-RU"/>
        </w:rPr>
        <w:t>.</w:t>
      </w:r>
      <w:proofErr w:type="spellStart"/>
      <w:r w:rsidRPr="006771B5">
        <w:rPr>
          <w:rStyle w:val="a5"/>
          <w:rFonts w:cstheme="minorHAnsi"/>
          <w:lang w:val="en-US"/>
        </w:rPr>
        <w:t>dtek</w:t>
      </w:r>
      <w:proofErr w:type="spellEnd"/>
      <w:r w:rsidRPr="006771B5">
        <w:rPr>
          <w:rStyle w:val="a5"/>
          <w:rFonts w:cstheme="minorHAnsi"/>
          <w:lang w:val="ru-RU"/>
        </w:rPr>
        <w:t>-</w:t>
      </w:r>
      <w:proofErr w:type="spellStart"/>
      <w:r w:rsidRPr="006771B5">
        <w:rPr>
          <w:rStyle w:val="a5"/>
          <w:rFonts w:cstheme="minorHAnsi"/>
          <w:lang w:val="en-US"/>
        </w:rPr>
        <w:t>kem</w:t>
      </w:r>
      <w:proofErr w:type="spellEnd"/>
      <w:r w:rsidRPr="006771B5">
        <w:rPr>
          <w:rStyle w:val="a5"/>
          <w:rFonts w:cstheme="minorHAnsi"/>
          <w:lang w:val="ru-RU"/>
        </w:rPr>
        <w:t>.</w:t>
      </w:r>
      <w:r w:rsidRPr="006771B5">
        <w:rPr>
          <w:rStyle w:val="a5"/>
          <w:rFonts w:cstheme="minorHAnsi"/>
          <w:lang w:val="en-US"/>
        </w:rPr>
        <w:t>com</w:t>
      </w:r>
      <w:r w:rsidRPr="006771B5">
        <w:rPr>
          <w:rStyle w:val="a5"/>
          <w:rFonts w:cstheme="minorHAnsi"/>
          <w:lang w:val="ru-RU"/>
        </w:rPr>
        <w:t>.</w:t>
      </w:r>
      <w:proofErr w:type="spellStart"/>
      <w:r w:rsidRPr="006771B5">
        <w:rPr>
          <w:rStyle w:val="a5"/>
          <w:rFonts w:cstheme="minorHAnsi"/>
          <w:lang w:val="en-US"/>
        </w:rPr>
        <w:t>ua</w:t>
      </w:r>
      <w:proofErr w:type="spellEnd"/>
    </w:p>
    <w:sectPr w:rsidR="00202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EE"/>
    <w:rsid w:val="00202339"/>
    <w:rsid w:val="00BA55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1960"/>
  <w15:chartTrackingRefBased/>
  <w15:docId w15:val="{B1C5AA14-3B8C-4B2B-BF74-126072E0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5EE"/>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BA55EE"/>
    <w:pPr>
      <w:spacing w:after="0" w:line="360" w:lineRule="auto"/>
      <w:ind w:firstLine="510"/>
      <w:jc w:val="both"/>
    </w:pPr>
    <w:rPr>
      <w:rFonts w:ascii="Times New Roman" w:hAnsi="Times New Roman" w:cs="Times New Roman"/>
      <w:sz w:val="24"/>
      <w:szCs w:val="24"/>
      <w:lang w:val="ru-RU" w:eastAsia="ru-RU"/>
    </w:rPr>
  </w:style>
  <w:style w:type="character" w:customStyle="1" w:styleId="20">
    <w:name w:val="Основний текст 2 Знак"/>
    <w:basedOn w:val="a0"/>
    <w:link w:val="2"/>
    <w:uiPriority w:val="99"/>
    <w:rsid w:val="00BA55EE"/>
    <w:rPr>
      <w:rFonts w:ascii="Times New Roman" w:hAnsi="Times New Roman" w:cs="Times New Roman"/>
      <w:kern w:val="0"/>
      <w:sz w:val="24"/>
      <w:szCs w:val="24"/>
      <w:lang w:val="ru-RU" w:eastAsia="ru-RU"/>
      <w14:ligatures w14:val="none"/>
    </w:rPr>
  </w:style>
  <w:style w:type="paragraph" w:styleId="3">
    <w:name w:val="Body Text Indent 3"/>
    <w:basedOn w:val="a"/>
    <w:link w:val="30"/>
    <w:rsid w:val="00BA55E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0"/>
    <w:link w:val="3"/>
    <w:rsid w:val="00BA55EE"/>
    <w:rPr>
      <w:rFonts w:ascii="Times New Roman" w:eastAsia="Times New Roman" w:hAnsi="Times New Roman" w:cs="Times New Roman"/>
      <w:kern w:val="0"/>
      <w:sz w:val="16"/>
      <w:szCs w:val="16"/>
      <w:lang w:eastAsia="ru-RU"/>
      <w14:ligatures w14:val="none"/>
    </w:rPr>
  </w:style>
  <w:style w:type="character" w:customStyle="1" w:styleId="a3">
    <w:name w:val="Основний текст_"/>
    <w:link w:val="1"/>
    <w:rsid w:val="00BA55EE"/>
    <w:rPr>
      <w:rFonts w:ascii="Times New Roman" w:eastAsia="Times New Roman" w:hAnsi="Times New Roman" w:cs="Times New Roman"/>
      <w:sz w:val="23"/>
      <w:szCs w:val="23"/>
      <w:shd w:val="clear" w:color="auto" w:fill="FFFFFF"/>
    </w:rPr>
  </w:style>
  <w:style w:type="paragraph" w:customStyle="1" w:styleId="1">
    <w:name w:val="Основний текст1"/>
    <w:basedOn w:val="a"/>
    <w:link w:val="a3"/>
    <w:rsid w:val="00BA55EE"/>
    <w:pPr>
      <w:shd w:val="clear" w:color="auto" w:fill="FFFFFF"/>
      <w:spacing w:before="240" w:after="600" w:line="0" w:lineRule="atLeast"/>
      <w:ind w:hanging="740"/>
    </w:pPr>
    <w:rPr>
      <w:rFonts w:ascii="Times New Roman" w:eastAsia="Times New Roman" w:hAnsi="Times New Roman" w:cs="Times New Roman"/>
      <w:kern w:val="2"/>
      <w:sz w:val="23"/>
      <w:szCs w:val="23"/>
      <w14:ligatures w14:val="standardContextual"/>
    </w:rPr>
  </w:style>
  <w:style w:type="paragraph" w:styleId="a4">
    <w:name w:val="No Spacing"/>
    <w:uiPriority w:val="1"/>
    <w:qFormat/>
    <w:rsid w:val="00BA55EE"/>
    <w:pPr>
      <w:spacing w:after="0" w:line="240" w:lineRule="auto"/>
    </w:pPr>
    <w:rPr>
      <w:kern w:val="0"/>
      <w14:ligatures w14:val="none"/>
    </w:rPr>
  </w:style>
  <w:style w:type="character" w:customStyle="1" w:styleId="4">
    <w:name w:val="Заголовок №4_"/>
    <w:link w:val="40"/>
    <w:locked/>
    <w:rsid w:val="00BA55EE"/>
    <w:rPr>
      <w:rFonts w:ascii="Lucida Grande" w:eastAsia="Times New Roman" w:hAnsi="Lucida Grande"/>
      <w:sz w:val="23"/>
      <w:shd w:val="clear" w:color="auto" w:fill="FFFFFF"/>
    </w:rPr>
  </w:style>
  <w:style w:type="character" w:customStyle="1" w:styleId="43pt">
    <w:name w:val="Заголовок №4 + Інтервал 3 pt"/>
    <w:rsid w:val="00BA55EE"/>
    <w:rPr>
      <w:rFonts w:ascii="Lucida Grande" w:eastAsia="Times New Roman" w:hAnsi="Lucida Grande"/>
      <w:spacing w:val="60"/>
      <w:sz w:val="23"/>
      <w:shd w:val="clear" w:color="auto" w:fill="FFFFFF"/>
    </w:rPr>
  </w:style>
  <w:style w:type="paragraph" w:customStyle="1" w:styleId="40">
    <w:name w:val="Заголовок №4"/>
    <w:basedOn w:val="a"/>
    <w:link w:val="4"/>
    <w:rsid w:val="00BA55EE"/>
    <w:pPr>
      <w:shd w:val="clear" w:color="auto" w:fill="FFFFFF"/>
      <w:spacing w:before="240" w:after="60" w:line="240" w:lineRule="atLeast"/>
      <w:ind w:hanging="440"/>
      <w:outlineLvl w:val="3"/>
    </w:pPr>
    <w:rPr>
      <w:rFonts w:ascii="Lucida Grande" w:eastAsia="Times New Roman" w:hAnsi="Lucida Grande"/>
      <w:kern w:val="2"/>
      <w:sz w:val="23"/>
      <w14:ligatures w14:val="standardContextual"/>
    </w:rPr>
  </w:style>
  <w:style w:type="paragraph" w:customStyle="1" w:styleId="Style4">
    <w:name w:val="Style4"/>
    <w:basedOn w:val="a"/>
    <w:rsid w:val="00BA55EE"/>
    <w:pPr>
      <w:widowControl w:val="0"/>
      <w:autoSpaceDE w:val="0"/>
      <w:autoSpaceDN w:val="0"/>
      <w:adjustRightInd w:val="0"/>
      <w:spacing w:after="0" w:line="248" w:lineRule="exact"/>
      <w:ind w:firstLine="541"/>
      <w:jc w:val="both"/>
    </w:pPr>
    <w:rPr>
      <w:rFonts w:ascii="Lucida Grande" w:eastAsia="Calibri" w:hAnsi="Lucida Grande" w:cs="Lucida Grande"/>
      <w:sz w:val="24"/>
      <w:szCs w:val="24"/>
      <w:lang w:val="ru-RU" w:eastAsia="ru-RU"/>
    </w:rPr>
  </w:style>
  <w:style w:type="character" w:styleId="a5">
    <w:name w:val="Hyperlink"/>
    <w:uiPriority w:val="99"/>
    <w:rsid w:val="00BA55EE"/>
    <w:rPr>
      <w:rFonts w:cs="Times New Roman"/>
      <w:color w:val="0000FF"/>
      <w:u w:val="single"/>
    </w:rPr>
  </w:style>
  <w:style w:type="character" w:customStyle="1" w:styleId="cf01">
    <w:name w:val="cf01"/>
    <w:basedOn w:val="a0"/>
    <w:rsid w:val="00BA55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2155-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851-15" TargetMode="External"/><Relationship Id="rId5" Type="http://schemas.openxmlformats.org/officeDocument/2006/relationships/hyperlink" Target="https://www.dtek-kem.com.ua" TargetMode="External"/><Relationship Id="rId4" Type="http://schemas.openxmlformats.org/officeDocument/2006/relationships/hyperlink" Target="http://www.nerc.gov.ua/?id=1607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21142</Words>
  <Characters>12051</Characters>
  <Application>Microsoft Office Word</Application>
  <DocSecurity>0</DocSecurity>
  <Lines>100</Lines>
  <Paragraphs>66</Paragraphs>
  <ScaleCrop>false</ScaleCrop>
  <Company/>
  <LinksUpToDate>false</LinksUpToDate>
  <CharactersWithSpaces>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Kumenko Svitlana</dc:creator>
  <cp:keywords/>
  <dc:description/>
  <cp:lastModifiedBy>Kumenko Svitlana</cp:lastModifiedBy>
  <cp:revision>1</cp:revision>
  <dcterms:created xsi:type="dcterms:W3CDTF">2024-11-11T11:25:00Z</dcterms:created>
  <dcterms:modified xsi:type="dcterms:W3CDTF">2024-11-11T11:26:00Z</dcterms:modified>
</cp:coreProperties>
</file>